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BD76" w14:textId="33E05801" w:rsidR="003B1FD0" w:rsidRPr="000F2A95" w:rsidRDefault="000F2A95" w:rsidP="000F2A95">
      <w:pPr>
        <w:jc w:val="center"/>
        <w:rPr>
          <w:rFonts w:ascii="Source Sans Pro" w:hAnsi="Source Sans Pro"/>
          <w:b/>
          <w:bCs/>
          <w:color w:val="003C71"/>
          <w:sz w:val="32"/>
          <w:szCs w:val="32"/>
        </w:rPr>
      </w:pPr>
      <w:r w:rsidRPr="000F2A95">
        <w:rPr>
          <w:rFonts w:ascii="Source Sans Pro" w:hAnsi="Source Sans Pro"/>
          <w:b/>
          <w:bCs/>
          <w:color w:val="003C71"/>
          <w:sz w:val="32"/>
          <w:szCs w:val="32"/>
        </w:rPr>
        <w:t>Rural Health Appropriations Toolkit</w:t>
      </w:r>
    </w:p>
    <w:p w14:paraId="66E3483A" w14:textId="5776AFEC" w:rsidR="000F2A95" w:rsidRDefault="000F2A95" w:rsidP="000F2A95">
      <w:pPr>
        <w:spacing w:after="0"/>
        <w:rPr>
          <w:rFonts w:ascii="Source Sans Pro" w:hAnsi="Source Sans Pro"/>
          <w:color w:val="003C71"/>
          <w:sz w:val="28"/>
          <w:szCs w:val="28"/>
        </w:rPr>
      </w:pPr>
      <w:r>
        <w:rPr>
          <w:rFonts w:ascii="Source Sans Pro" w:hAnsi="Source Sans Pro"/>
          <w:color w:val="003C71"/>
          <w:sz w:val="28"/>
          <w:szCs w:val="28"/>
        </w:rPr>
        <w:t xml:space="preserve">The President’s fiscal year (FY) 2026 </w:t>
      </w:r>
      <w:hyperlink r:id="rId11" w:history="1">
        <w:r w:rsidRPr="00F303EC">
          <w:rPr>
            <w:rStyle w:val="Hyperlink"/>
            <w:rFonts w:ascii="Source Sans Pro" w:hAnsi="Source Sans Pro"/>
            <w:color w:val="003C71"/>
            <w:sz w:val="28"/>
            <w:szCs w:val="28"/>
          </w:rPr>
          <w:t>budget</w:t>
        </w:r>
        <w:r w:rsidR="00612A60">
          <w:rPr>
            <w:rStyle w:val="Hyperlink"/>
            <w:rFonts w:ascii="Source Sans Pro" w:hAnsi="Source Sans Pro"/>
            <w:color w:val="003C71"/>
            <w:sz w:val="28"/>
            <w:szCs w:val="28"/>
          </w:rPr>
          <w:t xml:space="preserve"> </w:t>
        </w:r>
        <w:r w:rsidRPr="00F303EC">
          <w:rPr>
            <w:rStyle w:val="Hyperlink"/>
            <w:rFonts w:ascii="Source Sans Pro" w:hAnsi="Source Sans Pro"/>
            <w:color w:val="003C71"/>
            <w:sz w:val="28"/>
            <w:szCs w:val="28"/>
          </w:rPr>
          <w:t>request</w:t>
        </w:r>
      </w:hyperlink>
      <w:r>
        <w:rPr>
          <w:rFonts w:ascii="Source Sans Pro" w:hAnsi="Source Sans Pro"/>
          <w:color w:val="003C71"/>
          <w:sz w:val="28"/>
          <w:szCs w:val="28"/>
        </w:rPr>
        <w:t xml:space="preserve"> proposes to eliminate fundamental rural health programs, including the Medicare Rural Hospital Flexibility </w:t>
      </w:r>
      <w:r w:rsidR="0037007A">
        <w:rPr>
          <w:rFonts w:ascii="Source Sans Pro" w:hAnsi="Source Sans Pro"/>
          <w:color w:val="003C71"/>
          <w:sz w:val="28"/>
          <w:szCs w:val="28"/>
        </w:rPr>
        <w:t xml:space="preserve">(Flex) </w:t>
      </w:r>
      <w:r>
        <w:rPr>
          <w:rFonts w:ascii="Source Sans Pro" w:hAnsi="Source Sans Pro"/>
          <w:color w:val="003C71"/>
          <w:sz w:val="28"/>
          <w:szCs w:val="28"/>
        </w:rPr>
        <w:t>Program, Small Hospital Improvement Program (SHIP), and State Offices of Rural Health (SORH)</w:t>
      </w:r>
      <w:r w:rsidR="0037007A">
        <w:rPr>
          <w:rFonts w:ascii="Source Sans Pro" w:hAnsi="Source Sans Pro"/>
          <w:color w:val="003C71"/>
          <w:sz w:val="28"/>
          <w:szCs w:val="28"/>
        </w:rPr>
        <w:t xml:space="preserve"> programs</w:t>
      </w:r>
      <w:r>
        <w:rPr>
          <w:rFonts w:ascii="Source Sans Pro" w:hAnsi="Source Sans Pro"/>
          <w:color w:val="003C71"/>
          <w:sz w:val="28"/>
          <w:szCs w:val="28"/>
        </w:rPr>
        <w:t>. If enacted</w:t>
      </w:r>
      <w:r w:rsidR="00F303EC">
        <w:rPr>
          <w:rFonts w:ascii="Source Sans Pro" w:hAnsi="Source Sans Pro"/>
          <w:color w:val="003C71"/>
          <w:sz w:val="28"/>
          <w:szCs w:val="28"/>
        </w:rPr>
        <w:t xml:space="preserve"> by Congress</w:t>
      </w:r>
      <w:r>
        <w:rPr>
          <w:rFonts w:ascii="Source Sans Pro" w:hAnsi="Source Sans Pro"/>
          <w:color w:val="003C71"/>
          <w:sz w:val="28"/>
          <w:szCs w:val="28"/>
        </w:rPr>
        <w:t xml:space="preserve">, these cuts would threaten rural healthcare delivery and access. </w:t>
      </w:r>
      <w:r w:rsidR="00637B3B" w:rsidRPr="00637B3B">
        <w:rPr>
          <w:rFonts w:ascii="Source Sans Pro" w:hAnsi="Source Sans Pro"/>
          <w:b/>
          <w:bCs/>
          <w:color w:val="003C71"/>
          <w:sz w:val="28"/>
          <w:szCs w:val="28"/>
        </w:rPr>
        <w:t xml:space="preserve">NRHA has numerous ways for you to get involved and make your voice heard, all </w:t>
      </w:r>
      <w:r w:rsidR="00637B3B">
        <w:rPr>
          <w:rFonts w:ascii="Source Sans Pro" w:hAnsi="Source Sans Pro"/>
          <w:b/>
          <w:bCs/>
          <w:color w:val="003C71"/>
          <w:sz w:val="28"/>
          <w:szCs w:val="28"/>
        </w:rPr>
        <w:t>compile</w:t>
      </w:r>
      <w:r w:rsidR="00FD2D26">
        <w:rPr>
          <w:rFonts w:ascii="Source Sans Pro" w:hAnsi="Source Sans Pro"/>
          <w:b/>
          <w:bCs/>
          <w:color w:val="003C71"/>
          <w:sz w:val="28"/>
          <w:szCs w:val="28"/>
        </w:rPr>
        <w:t>d</w:t>
      </w:r>
      <w:r w:rsidR="00637B3B" w:rsidRPr="00637B3B">
        <w:rPr>
          <w:rFonts w:ascii="Source Sans Pro" w:hAnsi="Source Sans Pro"/>
          <w:b/>
          <w:bCs/>
          <w:color w:val="003C71"/>
          <w:sz w:val="28"/>
          <w:szCs w:val="28"/>
        </w:rPr>
        <w:t xml:space="preserve"> here in our toolkit.</w:t>
      </w:r>
      <w:r w:rsidR="00637B3B">
        <w:rPr>
          <w:rFonts w:ascii="Source Sans Pro" w:hAnsi="Source Sans Pro"/>
          <w:color w:val="003C71"/>
          <w:sz w:val="28"/>
          <w:szCs w:val="28"/>
        </w:rPr>
        <w:t xml:space="preserve"> </w:t>
      </w:r>
    </w:p>
    <w:p w14:paraId="692EF9E2" w14:textId="77777777" w:rsidR="000F2A95" w:rsidRDefault="000F2A95" w:rsidP="000F2A95">
      <w:pPr>
        <w:spacing w:after="0"/>
        <w:rPr>
          <w:rFonts w:ascii="Source Sans Pro" w:hAnsi="Source Sans Pro"/>
          <w:color w:val="003C71"/>
          <w:sz w:val="28"/>
          <w:szCs w:val="28"/>
        </w:rPr>
      </w:pPr>
    </w:p>
    <w:p w14:paraId="60EE9680" w14:textId="7F47E325" w:rsidR="000F2A95" w:rsidRDefault="00637B3B" w:rsidP="000F2A95">
      <w:pPr>
        <w:spacing w:after="0"/>
        <w:rPr>
          <w:rFonts w:ascii="Source Sans Pro" w:hAnsi="Source Sans Pro"/>
          <w:b/>
          <w:bCs/>
          <w:color w:val="003C71"/>
          <w:sz w:val="28"/>
          <w:szCs w:val="28"/>
        </w:rPr>
      </w:pPr>
      <w:r>
        <w:rPr>
          <w:rFonts w:ascii="Source Sans Pro" w:hAnsi="Source Sans Pro"/>
          <w:b/>
          <w:bCs/>
          <w:color w:val="003C71"/>
          <w:sz w:val="28"/>
          <w:szCs w:val="28"/>
        </w:rPr>
        <w:t xml:space="preserve">Table of Contents </w:t>
      </w:r>
    </w:p>
    <w:p w14:paraId="11335A97" w14:textId="4F10A37F" w:rsidR="00F303EC" w:rsidRPr="00536184" w:rsidRDefault="0074326F" w:rsidP="00F303EC">
      <w:pPr>
        <w:pStyle w:val="ListParagraph"/>
        <w:numPr>
          <w:ilvl w:val="0"/>
          <w:numId w:val="3"/>
        </w:numPr>
        <w:spacing w:after="0"/>
        <w:rPr>
          <w:rFonts w:ascii="Source Sans Pro" w:hAnsi="Source Sans Pro"/>
          <w:color w:val="003C71"/>
          <w:sz w:val="28"/>
          <w:szCs w:val="28"/>
        </w:rPr>
      </w:pPr>
      <w:hyperlink w:anchor="_Advocacy_Campaign:_Urge" w:history="1">
        <w:r w:rsidRPr="00536184">
          <w:rPr>
            <w:rStyle w:val="Hyperlink"/>
            <w:rFonts w:ascii="Source Sans Pro" w:hAnsi="Source Sans Pro"/>
            <w:color w:val="003C71"/>
            <w:sz w:val="28"/>
            <w:szCs w:val="28"/>
          </w:rPr>
          <w:t xml:space="preserve">Advocacy Campaign: </w:t>
        </w:r>
        <w:r w:rsidR="00134A21" w:rsidRPr="00536184">
          <w:rPr>
            <w:rStyle w:val="Hyperlink"/>
            <w:rFonts w:ascii="Source Sans Pro" w:hAnsi="Source Sans Pro"/>
            <w:color w:val="003C71"/>
            <w:sz w:val="28"/>
            <w:szCs w:val="28"/>
          </w:rPr>
          <w:t>Urge Congress to Invest in Rural Health</w:t>
        </w:r>
      </w:hyperlink>
    </w:p>
    <w:p w14:paraId="30A064E6" w14:textId="7DA3583C" w:rsidR="001D2BA9" w:rsidRPr="00536184" w:rsidRDefault="001D2BA9" w:rsidP="001D2BA9">
      <w:pPr>
        <w:pStyle w:val="ListParagraph"/>
        <w:numPr>
          <w:ilvl w:val="1"/>
          <w:numId w:val="3"/>
        </w:numPr>
        <w:spacing w:after="0"/>
        <w:rPr>
          <w:rFonts w:ascii="Source Sans Pro" w:hAnsi="Source Sans Pro"/>
          <w:color w:val="003C71"/>
          <w:sz w:val="28"/>
          <w:szCs w:val="28"/>
        </w:rPr>
      </w:pPr>
      <w:hyperlink w:anchor="_Advocacy_Campaign_How-To" w:history="1">
        <w:r w:rsidRPr="00536184">
          <w:rPr>
            <w:rStyle w:val="Hyperlink"/>
            <w:rFonts w:ascii="Source Sans Pro" w:hAnsi="Source Sans Pro"/>
            <w:color w:val="003C71"/>
            <w:sz w:val="28"/>
            <w:szCs w:val="28"/>
          </w:rPr>
          <w:t>Advocacy Campaign How-To Guide</w:t>
        </w:r>
      </w:hyperlink>
    </w:p>
    <w:p w14:paraId="29147585" w14:textId="5956E49E" w:rsidR="00BA5835" w:rsidRPr="00536184" w:rsidRDefault="00BA5835" w:rsidP="00F303EC">
      <w:pPr>
        <w:pStyle w:val="ListParagraph"/>
        <w:numPr>
          <w:ilvl w:val="0"/>
          <w:numId w:val="3"/>
        </w:numPr>
        <w:spacing w:after="0"/>
        <w:rPr>
          <w:rFonts w:ascii="Source Sans Pro" w:hAnsi="Source Sans Pro"/>
          <w:color w:val="003C71"/>
          <w:sz w:val="28"/>
          <w:szCs w:val="28"/>
        </w:rPr>
      </w:pPr>
      <w:hyperlink w:anchor="_Template_Letter_to" w:history="1">
        <w:r w:rsidRPr="00536184">
          <w:rPr>
            <w:rStyle w:val="Hyperlink"/>
            <w:rFonts w:ascii="Source Sans Pro" w:hAnsi="Source Sans Pro"/>
            <w:color w:val="003C71"/>
            <w:sz w:val="28"/>
            <w:szCs w:val="28"/>
          </w:rPr>
          <w:t xml:space="preserve">Template </w:t>
        </w:r>
        <w:r w:rsidR="008142AC" w:rsidRPr="00536184">
          <w:rPr>
            <w:rStyle w:val="Hyperlink"/>
            <w:rFonts w:ascii="Source Sans Pro" w:hAnsi="Source Sans Pro"/>
            <w:color w:val="003C71"/>
            <w:sz w:val="28"/>
            <w:szCs w:val="28"/>
          </w:rPr>
          <w:t>Letter to Members of Congress</w:t>
        </w:r>
      </w:hyperlink>
    </w:p>
    <w:p w14:paraId="1D2A5E2B" w14:textId="566319AC" w:rsidR="008142AC" w:rsidRPr="00536184" w:rsidRDefault="00AF01F0" w:rsidP="00F303EC">
      <w:pPr>
        <w:pStyle w:val="ListParagraph"/>
        <w:numPr>
          <w:ilvl w:val="0"/>
          <w:numId w:val="3"/>
        </w:numPr>
        <w:spacing w:after="0"/>
        <w:rPr>
          <w:rFonts w:ascii="Source Sans Pro" w:hAnsi="Source Sans Pro"/>
          <w:color w:val="003C71"/>
          <w:sz w:val="28"/>
          <w:szCs w:val="28"/>
        </w:rPr>
      </w:pPr>
      <w:hyperlink w:anchor="_Talking_Points" w:history="1">
        <w:r w:rsidRPr="00536184">
          <w:rPr>
            <w:rStyle w:val="Hyperlink"/>
            <w:rFonts w:ascii="Source Sans Pro" w:hAnsi="Source Sans Pro"/>
            <w:color w:val="003C71"/>
            <w:sz w:val="28"/>
            <w:szCs w:val="28"/>
          </w:rPr>
          <w:t>Rural Health Program Talking Points</w:t>
        </w:r>
      </w:hyperlink>
      <w:r w:rsidR="008142AC" w:rsidRPr="00536184">
        <w:rPr>
          <w:rFonts w:ascii="Source Sans Pro" w:hAnsi="Source Sans Pro"/>
          <w:color w:val="003C71"/>
          <w:sz w:val="28"/>
          <w:szCs w:val="28"/>
        </w:rPr>
        <w:t>:</w:t>
      </w:r>
    </w:p>
    <w:p w14:paraId="1623C900" w14:textId="1705B36C" w:rsidR="005C1751" w:rsidRPr="00536184" w:rsidRDefault="005C1751" w:rsidP="005C1751">
      <w:pPr>
        <w:pStyle w:val="ListParagraph"/>
        <w:numPr>
          <w:ilvl w:val="1"/>
          <w:numId w:val="3"/>
        </w:numPr>
        <w:spacing w:after="0"/>
        <w:rPr>
          <w:rFonts w:ascii="Source Sans Pro" w:hAnsi="Source Sans Pro"/>
          <w:color w:val="003C71"/>
          <w:sz w:val="28"/>
          <w:szCs w:val="28"/>
        </w:rPr>
      </w:pPr>
      <w:hyperlink w:anchor="_State_Offices_of" w:history="1">
        <w:r w:rsidRPr="00536184">
          <w:rPr>
            <w:rStyle w:val="Hyperlink"/>
            <w:rFonts w:ascii="Source Sans Pro" w:hAnsi="Source Sans Pro"/>
            <w:color w:val="003C71"/>
            <w:sz w:val="28"/>
            <w:szCs w:val="28"/>
          </w:rPr>
          <w:t>State Offices of Rural Health</w:t>
        </w:r>
      </w:hyperlink>
    </w:p>
    <w:p w14:paraId="5A941DE1" w14:textId="56FC023B" w:rsidR="008142AC" w:rsidRDefault="008142AC" w:rsidP="008142AC">
      <w:pPr>
        <w:pStyle w:val="ListParagraph"/>
        <w:numPr>
          <w:ilvl w:val="1"/>
          <w:numId w:val="3"/>
        </w:numPr>
        <w:spacing w:after="0"/>
        <w:rPr>
          <w:rFonts w:ascii="Source Sans Pro" w:hAnsi="Source Sans Pro"/>
          <w:color w:val="003C71"/>
          <w:sz w:val="28"/>
          <w:szCs w:val="28"/>
        </w:rPr>
      </w:pPr>
      <w:hyperlink w:anchor="_Flex_Program" w:history="1">
        <w:r w:rsidRPr="00536184">
          <w:rPr>
            <w:rStyle w:val="Hyperlink"/>
            <w:rFonts w:ascii="Source Sans Pro" w:hAnsi="Source Sans Pro"/>
            <w:color w:val="003C71"/>
            <w:sz w:val="28"/>
            <w:szCs w:val="28"/>
          </w:rPr>
          <w:t>Flex Prog</w:t>
        </w:r>
        <w:r w:rsidRPr="00B62EF8">
          <w:rPr>
            <w:rStyle w:val="Hyperlink"/>
            <w:rFonts w:ascii="Source Sans Pro" w:hAnsi="Source Sans Pro"/>
            <w:color w:val="003C71"/>
            <w:sz w:val="28"/>
            <w:szCs w:val="28"/>
          </w:rPr>
          <w:t>ram</w:t>
        </w:r>
      </w:hyperlink>
    </w:p>
    <w:p w14:paraId="562147BF" w14:textId="07FF2310" w:rsidR="00637B3B" w:rsidRDefault="00637B3B" w:rsidP="008142AC">
      <w:pPr>
        <w:pStyle w:val="ListParagraph"/>
        <w:numPr>
          <w:ilvl w:val="1"/>
          <w:numId w:val="3"/>
        </w:numPr>
        <w:spacing w:after="0"/>
        <w:rPr>
          <w:rFonts w:ascii="Source Sans Pro" w:hAnsi="Source Sans Pro"/>
          <w:color w:val="003C71"/>
          <w:sz w:val="28"/>
          <w:szCs w:val="28"/>
        </w:rPr>
      </w:pPr>
      <w:hyperlink w:anchor="_Rural_Residency_Planning" w:history="1">
        <w:r w:rsidRPr="00637B3B">
          <w:rPr>
            <w:rStyle w:val="Hyperlink"/>
            <w:rFonts w:ascii="Source Sans Pro" w:hAnsi="Source Sans Pro"/>
            <w:color w:val="003C71"/>
            <w:sz w:val="28"/>
            <w:szCs w:val="28"/>
          </w:rPr>
          <w:t>Rural Residency Planning and Development</w:t>
        </w:r>
      </w:hyperlink>
    </w:p>
    <w:p w14:paraId="624F4C73" w14:textId="633A29F9" w:rsidR="00377DD3" w:rsidRPr="00B62EF8" w:rsidRDefault="00377DD3" w:rsidP="008142AC">
      <w:pPr>
        <w:pStyle w:val="ListParagraph"/>
        <w:numPr>
          <w:ilvl w:val="1"/>
          <w:numId w:val="3"/>
        </w:numPr>
        <w:spacing w:after="0"/>
        <w:rPr>
          <w:rFonts w:ascii="Source Sans Pro" w:hAnsi="Source Sans Pro"/>
          <w:color w:val="003C71"/>
          <w:sz w:val="28"/>
          <w:szCs w:val="28"/>
        </w:rPr>
      </w:pPr>
      <w:hyperlink w:anchor="_Rural_Health_Care" w:history="1">
        <w:r w:rsidRPr="00B62EF8">
          <w:rPr>
            <w:rStyle w:val="Hyperlink"/>
            <w:rFonts w:ascii="Source Sans Pro" w:hAnsi="Source Sans Pro"/>
            <w:color w:val="003C71"/>
            <w:sz w:val="28"/>
            <w:szCs w:val="28"/>
          </w:rPr>
          <w:t>Rural Health</w:t>
        </w:r>
        <w:r w:rsidR="00753643" w:rsidRPr="00B62EF8">
          <w:rPr>
            <w:rStyle w:val="Hyperlink"/>
            <w:rFonts w:ascii="Source Sans Pro" w:hAnsi="Source Sans Pro"/>
            <w:color w:val="003C71"/>
            <w:sz w:val="28"/>
            <w:szCs w:val="28"/>
          </w:rPr>
          <w:t xml:space="preserve"> Care</w:t>
        </w:r>
        <w:r w:rsidRPr="00B62EF8">
          <w:rPr>
            <w:rStyle w:val="Hyperlink"/>
            <w:rFonts w:ascii="Source Sans Pro" w:hAnsi="Source Sans Pro"/>
            <w:color w:val="003C71"/>
            <w:sz w:val="28"/>
            <w:szCs w:val="28"/>
          </w:rPr>
          <w:t xml:space="preserve"> </w:t>
        </w:r>
        <w:r w:rsidR="00753643" w:rsidRPr="00B62EF8">
          <w:rPr>
            <w:rStyle w:val="Hyperlink"/>
            <w:rFonts w:ascii="Source Sans Pro" w:hAnsi="Source Sans Pro"/>
            <w:color w:val="003C71"/>
            <w:sz w:val="28"/>
            <w:szCs w:val="28"/>
          </w:rPr>
          <w:t>Outreach Services</w:t>
        </w:r>
        <w:r w:rsidRPr="00B62EF8">
          <w:rPr>
            <w:rStyle w:val="Hyperlink"/>
            <w:rFonts w:ascii="Source Sans Pro" w:hAnsi="Source Sans Pro"/>
            <w:color w:val="003C71"/>
            <w:sz w:val="28"/>
            <w:szCs w:val="28"/>
          </w:rPr>
          <w:t xml:space="preserve"> programs</w:t>
        </w:r>
      </w:hyperlink>
    </w:p>
    <w:p w14:paraId="0EA6DDE2" w14:textId="3790C287" w:rsidR="00CD636D" w:rsidRPr="00B62EF8" w:rsidRDefault="00CD636D" w:rsidP="008142AC">
      <w:pPr>
        <w:pStyle w:val="ListParagraph"/>
        <w:numPr>
          <w:ilvl w:val="1"/>
          <w:numId w:val="3"/>
        </w:numPr>
        <w:spacing w:after="0"/>
        <w:rPr>
          <w:rFonts w:ascii="Source Sans Pro" w:hAnsi="Source Sans Pro"/>
          <w:color w:val="003C71"/>
          <w:sz w:val="28"/>
          <w:szCs w:val="28"/>
        </w:rPr>
      </w:pPr>
      <w:hyperlink w:anchor="_Rural_Communities_Opioid" w:history="1">
        <w:r w:rsidRPr="00B62EF8">
          <w:rPr>
            <w:rStyle w:val="Hyperlink"/>
            <w:rFonts w:ascii="Source Sans Pro" w:hAnsi="Source Sans Pro"/>
            <w:color w:val="003C71"/>
            <w:sz w:val="28"/>
            <w:szCs w:val="28"/>
          </w:rPr>
          <w:t>Rural Communities Opioid Response Program</w:t>
        </w:r>
      </w:hyperlink>
    </w:p>
    <w:p w14:paraId="345EEFDD" w14:textId="6301D33E" w:rsidR="00CD636D" w:rsidRPr="004A2C3C" w:rsidRDefault="00CD636D" w:rsidP="008142AC">
      <w:pPr>
        <w:pStyle w:val="ListParagraph"/>
        <w:numPr>
          <w:ilvl w:val="1"/>
          <w:numId w:val="3"/>
        </w:numPr>
        <w:spacing w:after="0"/>
        <w:rPr>
          <w:rFonts w:ascii="Source Sans Pro" w:hAnsi="Source Sans Pro"/>
          <w:color w:val="003C71"/>
          <w:sz w:val="28"/>
          <w:szCs w:val="28"/>
        </w:rPr>
      </w:pPr>
      <w:hyperlink w:anchor="_USDA_Rural_Hospital" w:history="1">
        <w:r w:rsidRPr="00B62EF8">
          <w:rPr>
            <w:rStyle w:val="Hyperlink"/>
            <w:rFonts w:ascii="Source Sans Pro" w:hAnsi="Source Sans Pro"/>
            <w:color w:val="003C71"/>
            <w:sz w:val="28"/>
            <w:szCs w:val="28"/>
          </w:rPr>
          <w:t>USDA Rural Hospital Technical Assistance Program</w:t>
        </w:r>
      </w:hyperlink>
    </w:p>
    <w:p w14:paraId="41B8BF92" w14:textId="4ED55ADC" w:rsidR="004A2C3C" w:rsidRPr="00B01CC7" w:rsidRDefault="004A2C3C" w:rsidP="008142AC">
      <w:pPr>
        <w:pStyle w:val="ListParagraph"/>
        <w:numPr>
          <w:ilvl w:val="1"/>
          <w:numId w:val="3"/>
        </w:numPr>
        <w:spacing w:after="0"/>
        <w:rPr>
          <w:rFonts w:ascii="Source Sans Pro" w:hAnsi="Source Sans Pro"/>
          <w:color w:val="003C71"/>
          <w:sz w:val="28"/>
          <w:szCs w:val="28"/>
        </w:rPr>
      </w:pPr>
      <w:hyperlink w:anchor="_Rural_Hospital_Stabilization" w:history="1">
        <w:r w:rsidRPr="00B01CC7">
          <w:rPr>
            <w:rStyle w:val="Hyperlink"/>
            <w:rFonts w:ascii="Source Sans Pro" w:hAnsi="Source Sans Pro"/>
            <w:color w:val="003C71"/>
            <w:sz w:val="28"/>
            <w:szCs w:val="28"/>
          </w:rPr>
          <w:t>Rural Hospital Stabilization Program</w:t>
        </w:r>
      </w:hyperlink>
    </w:p>
    <w:p w14:paraId="1219044A" w14:textId="0176B2DF" w:rsidR="001E0BB7" w:rsidRPr="001E0BB7" w:rsidRDefault="001E0BB7" w:rsidP="008142AC">
      <w:pPr>
        <w:pStyle w:val="ListParagraph"/>
        <w:numPr>
          <w:ilvl w:val="1"/>
          <w:numId w:val="3"/>
        </w:numPr>
        <w:spacing w:after="0"/>
        <w:rPr>
          <w:rFonts w:ascii="Source Sans Pro" w:hAnsi="Source Sans Pro"/>
          <w:color w:val="003C71"/>
          <w:sz w:val="28"/>
          <w:szCs w:val="28"/>
        </w:rPr>
      </w:pPr>
      <w:hyperlink w:anchor="_Area_Health_Education" w:history="1">
        <w:r w:rsidRPr="001E0BB7">
          <w:rPr>
            <w:rStyle w:val="Hyperlink"/>
            <w:rFonts w:ascii="Source Sans Pro" w:hAnsi="Source Sans Pro"/>
            <w:color w:val="003C71"/>
            <w:sz w:val="28"/>
            <w:szCs w:val="28"/>
          </w:rPr>
          <w:t>Area Health Education Centers</w:t>
        </w:r>
      </w:hyperlink>
    </w:p>
    <w:p w14:paraId="0E349C85" w14:textId="0CC8A3EC" w:rsidR="00C3306B" w:rsidRPr="00536184" w:rsidRDefault="00C3306B" w:rsidP="00C3306B">
      <w:pPr>
        <w:pStyle w:val="ListParagraph"/>
        <w:numPr>
          <w:ilvl w:val="0"/>
          <w:numId w:val="3"/>
        </w:numPr>
        <w:spacing w:after="0"/>
        <w:rPr>
          <w:rFonts w:ascii="Source Sans Pro" w:hAnsi="Source Sans Pro"/>
          <w:color w:val="003C71"/>
          <w:sz w:val="28"/>
          <w:szCs w:val="28"/>
        </w:rPr>
      </w:pPr>
      <w:hyperlink w:anchor="_NRHA_FY_2026" w:history="1">
        <w:r w:rsidRPr="00536184">
          <w:rPr>
            <w:rStyle w:val="Hyperlink"/>
            <w:rFonts w:ascii="Source Sans Pro" w:hAnsi="Source Sans Pro"/>
            <w:color w:val="003C71"/>
            <w:sz w:val="28"/>
            <w:szCs w:val="28"/>
          </w:rPr>
          <w:t>NRHA’s FY 2026 Appropriations Requests Table</w:t>
        </w:r>
      </w:hyperlink>
    </w:p>
    <w:p w14:paraId="2C7E8A5A" w14:textId="77777777" w:rsidR="00007A1F" w:rsidRDefault="00007A1F" w:rsidP="00007A1F">
      <w:pPr>
        <w:spacing w:after="0"/>
        <w:rPr>
          <w:rFonts w:ascii="Source Sans Pro" w:hAnsi="Source Sans Pro"/>
          <w:color w:val="003C71"/>
          <w:sz w:val="28"/>
          <w:szCs w:val="28"/>
        </w:rPr>
      </w:pPr>
    </w:p>
    <w:p w14:paraId="0D4A82A1" w14:textId="5D344241" w:rsidR="009138F2" w:rsidRDefault="00007A1F" w:rsidP="00007A1F">
      <w:pPr>
        <w:spacing w:after="0"/>
        <w:rPr>
          <w:rFonts w:ascii="Source Sans Pro" w:hAnsi="Source Sans Pro"/>
          <w:color w:val="003C71"/>
          <w:sz w:val="28"/>
          <w:szCs w:val="28"/>
        </w:rPr>
      </w:pPr>
      <w:r>
        <w:rPr>
          <w:rFonts w:ascii="Source Sans Pro" w:hAnsi="Source Sans Pro"/>
          <w:color w:val="003C71"/>
          <w:sz w:val="28"/>
          <w:szCs w:val="28"/>
        </w:rPr>
        <w:t xml:space="preserve">You can also find these resources on our </w:t>
      </w:r>
      <w:hyperlink r:id="rId12" w:history="1">
        <w:r w:rsidRPr="00007A1F">
          <w:rPr>
            <w:rStyle w:val="Hyperlink"/>
            <w:rFonts w:ascii="Source Sans Pro" w:hAnsi="Source Sans Pro"/>
            <w:color w:val="003C71"/>
            <w:sz w:val="28"/>
            <w:szCs w:val="28"/>
          </w:rPr>
          <w:t>Appropriations Hub</w:t>
        </w:r>
      </w:hyperlink>
    </w:p>
    <w:p w14:paraId="38DE95CD" w14:textId="77777777" w:rsidR="009138F2" w:rsidRDefault="009138F2">
      <w:pPr>
        <w:jc w:val="left"/>
        <w:rPr>
          <w:rFonts w:ascii="Source Sans Pro" w:hAnsi="Source Sans Pro"/>
          <w:color w:val="003C71"/>
          <w:sz w:val="28"/>
          <w:szCs w:val="28"/>
        </w:rPr>
      </w:pPr>
      <w:r>
        <w:rPr>
          <w:rFonts w:ascii="Source Sans Pro" w:hAnsi="Source Sans Pro"/>
          <w:color w:val="003C71"/>
          <w:sz w:val="28"/>
          <w:szCs w:val="28"/>
        </w:rPr>
        <w:br w:type="page"/>
      </w:r>
    </w:p>
    <w:p w14:paraId="55C886CE" w14:textId="77777777" w:rsidR="009628D9" w:rsidRPr="00F25D8E" w:rsidRDefault="009628D9" w:rsidP="009628D9">
      <w:pPr>
        <w:pStyle w:val="Heading1"/>
        <w:rPr>
          <w:rFonts w:ascii="Source Sans Pro" w:hAnsi="Source Sans Pro"/>
          <w:b/>
          <w:bCs/>
          <w:sz w:val="32"/>
          <w:szCs w:val="32"/>
        </w:rPr>
      </w:pPr>
      <w:bookmarkStart w:id="0" w:name="_Template_Letter_to"/>
      <w:bookmarkStart w:id="1" w:name="_Advocacy_Campaign:_Urge"/>
      <w:bookmarkEnd w:id="0"/>
      <w:bookmarkEnd w:id="1"/>
      <w:r w:rsidRPr="00F25D8E">
        <w:rPr>
          <w:rFonts w:ascii="Source Sans Pro" w:hAnsi="Source Sans Pro"/>
          <w:b/>
          <w:bCs/>
          <w:sz w:val="32"/>
          <w:szCs w:val="32"/>
        </w:rPr>
        <w:lastRenderedPageBreak/>
        <w:t>Advocacy Campaign: Urge Congress to Invest in Rural Health</w:t>
      </w:r>
    </w:p>
    <w:p w14:paraId="1DB6F01E" w14:textId="5F93D1E3" w:rsidR="00601583" w:rsidRDefault="002137D8" w:rsidP="002137D8">
      <w:r>
        <w:rPr>
          <w:rFonts w:ascii="Source Sans Pro" w:hAnsi="Source Sans Pro"/>
        </w:rPr>
        <w:t xml:space="preserve">Use NRHA’s </w:t>
      </w:r>
      <w:r w:rsidR="0059290F">
        <w:rPr>
          <w:rFonts w:ascii="Source Sans Pro" w:hAnsi="Source Sans Pro"/>
        </w:rPr>
        <w:t>FY 2026 appropriations advocacy campaign to send a</w:t>
      </w:r>
      <w:r w:rsidR="00AE1551">
        <w:rPr>
          <w:rFonts w:ascii="Source Sans Pro" w:hAnsi="Source Sans Pro"/>
        </w:rPr>
        <w:t xml:space="preserve">n email </w:t>
      </w:r>
      <w:r w:rsidR="0059290F">
        <w:rPr>
          <w:rFonts w:ascii="Source Sans Pro" w:hAnsi="Source Sans Pro"/>
        </w:rPr>
        <w:t xml:space="preserve">directly to your senators and </w:t>
      </w:r>
      <w:proofErr w:type="gramStart"/>
      <w:r w:rsidR="0059290F">
        <w:rPr>
          <w:rFonts w:ascii="Source Sans Pro" w:hAnsi="Source Sans Pro"/>
        </w:rPr>
        <w:t>representative</w:t>
      </w:r>
      <w:proofErr w:type="gramEnd"/>
      <w:r w:rsidR="0059290F">
        <w:rPr>
          <w:rFonts w:ascii="Source Sans Pro" w:hAnsi="Source Sans Pro"/>
        </w:rPr>
        <w:t xml:space="preserve"> about the importance of fully funding rural health programs. Our advocacy campaigns include a pre-drafted message </w:t>
      </w:r>
      <w:r w:rsidR="00AE1551">
        <w:rPr>
          <w:rFonts w:ascii="Source Sans Pro" w:hAnsi="Source Sans Pro"/>
        </w:rPr>
        <w:t xml:space="preserve">on rural health appropriations and an opportunity for you to personalize your email </w:t>
      </w:r>
      <w:r w:rsidR="00601583">
        <w:rPr>
          <w:rFonts w:ascii="Source Sans Pro" w:hAnsi="Source Sans Pro"/>
        </w:rPr>
        <w:t xml:space="preserve">with your own story. </w:t>
      </w:r>
      <w:r w:rsidR="00601583" w:rsidRPr="00601583">
        <w:rPr>
          <w:rFonts w:ascii="Source Sans Pro" w:hAnsi="Source Sans Pro"/>
          <w:b/>
          <w:bCs/>
        </w:rPr>
        <w:t xml:space="preserve">Access the advocacy campaign </w:t>
      </w:r>
      <w:hyperlink r:id="rId13" w:history="1">
        <w:r w:rsidR="00601583" w:rsidRPr="00601583">
          <w:rPr>
            <w:rStyle w:val="Hyperlink"/>
            <w:rFonts w:ascii="Source Sans Pro" w:hAnsi="Source Sans Pro"/>
            <w:b/>
            <w:bCs/>
          </w:rPr>
          <w:t>here</w:t>
        </w:r>
      </w:hyperlink>
      <w:r w:rsidR="00601583" w:rsidRPr="00601583">
        <w:rPr>
          <w:rFonts w:ascii="Source Sans Pro" w:hAnsi="Source Sans Pro"/>
          <w:b/>
          <w:bCs/>
        </w:rPr>
        <w:t>.</w:t>
      </w:r>
    </w:p>
    <w:p w14:paraId="3F986BB6" w14:textId="7E7CE4C3" w:rsidR="004860E5" w:rsidRPr="00F25D8E" w:rsidRDefault="00601583" w:rsidP="00601583">
      <w:pPr>
        <w:pStyle w:val="Heading3"/>
        <w:rPr>
          <w:rFonts w:ascii="Source Sans Pro" w:hAnsi="Source Sans Pro"/>
        </w:rPr>
      </w:pPr>
      <w:bookmarkStart w:id="2" w:name="_Advocacy_Campaign_How-To"/>
      <w:bookmarkEnd w:id="2"/>
      <w:r w:rsidRPr="00F25D8E">
        <w:rPr>
          <w:rFonts w:ascii="Source Sans Pro" w:hAnsi="Source Sans Pro"/>
        </w:rPr>
        <w:t>Advocacy Campaign How-To Guide</w:t>
      </w:r>
    </w:p>
    <w:p w14:paraId="57124518" w14:textId="55690CAB" w:rsidR="009628D9" w:rsidRPr="009628D9" w:rsidRDefault="004860E5" w:rsidP="004860E5">
      <w:r>
        <w:rPr>
          <w:noProof/>
        </w:rPr>
        <w:drawing>
          <wp:anchor distT="0" distB="0" distL="114300" distR="114300" simplePos="0" relativeHeight="251658240" behindDoc="0" locked="0" layoutInCell="1" allowOverlap="1" wp14:anchorId="3A17D703" wp14:editId="0EBFC925">
            <wp:simplePos x="0" y="0"/>
            <wp:positionH relativeFrom="margin">
              <wp:posOffset>-31750</wp:posOffset>
            </wp:positionH>
            <wp:positionV relativeFrom="paragraph">
              <wp:posOffset>137160</wp:posOffset>
            </wp:positionV>
            <wp:extent cx="4537075" cy="5873750"/>
            <wp:effectExtent l="0" t="0" r="0" b="0"/>
            <wp:wrapThrough wrapText="bothSides">
              <wp:wrapPolygon edited="0">
                <wp:start x="0" y="0"/>
                <wp:lineTo x="0" y="21507"/>
                <wp:lineTo x="21494" y="21507"/>
                <wp:lineTo x="21494" y="0"/>
                <wp:lineTo x="0" y="0"/>
              </wp:wrapPolygon>
            </wp:wrapThrough>
            <wp:docPr id="831767467" name="Picture 1" descr="A screenshot of a campaign gu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67467" name="Picture 1" descr="A screenshot of a campaign guid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37075" cy="5873750"/>
                    </a:xfrm>
                    <a:prstGeom prst="rect">
                      <a:avLst/>
                    </a:prstGeom>
                  </pic:spPr>
                </pic:pic>
              </a:graphicData>
            </a:graphic>
            <wp14:sizeRelH relativeFrom="margin">
              <wp14:pctWidth>0</wp14:pctWidth>
            </wp14:sizeRelH>
            <wp14:sizeRelV relativeFrom="margin">
              <wp14:pctHeight>0</wp14:pctHeight>
            </wp14:sizeRelV>
          </wp:anchor>
        </w:drawing>
      </w:r>
      <w:r w:rsidR="009628D9" w:rsidRPr="009628D9">
        <w:br w:type="page"/>
      </w:r>
    </w:p>
    <w:p w14:paraId="68609B57" w14:textId="4759B219" w:rsidR="00007A1F" w:rsidRDefault="009138F2" w:rsidP="009138F2">
      <w:pPr>
        <w:pStyle w:val="Heading1"/>
        <w:rPr>
          <w:rFonts w:ascii="Source Sans Pro" w:hAnsi="Source Sans Pro"/>
          <w:b/>
          <w:bCs/>
          <w:sz w:val="32"/>
          <w:szCs w:val="32"/>
        </w:rPr>
      </w:pPr>
      <w:r w:rsidRPr="009138F2">
        <w:rPr>
          <w:rFonts w:ascii="Source Sans Pro" w:hAnsi="Source Sans Pro"/>
          <w:b/>
          <w:bCs/>
          <w:sz w:val="32"/>
          <w:szCs w:val="32"/>
        </w:rPr>
        <w:lastRenderedPageBreak/>
        <w:t>Template Letter to Members of Congress</w:t>
      </w:r>
    </w:p>
    <w:p w14:paraId="12D74626" w14:textId="689A7E94" w:rsidR="007B251A" w:rsidRDefault="007B251A" w:rsidP="007B251A">
      <w:pPr>
        <w:spacing w:after="0" w:line="256" w:lineRule="auto"/>
        <w:rPr>
          <w:rFonts w:ascii="Source Sans Pro" w:eastAsia="Aptos" w:hAnsi="Source Sans Pro" w:cs="Times New Roman"/>
        </w:rPr>
      </w:pPr>
      <w:r>
        <w:rPr>
          <w:rFonts w:ascii="Source Sans Pro" w:eastAsia="Aptos" w:hAnsi="Source Sans Pro" w:cs="Times New Roman"/>
        </w:rPr>
        <w:t xml:space="preserve">Please use </w:t>
      </w:r>
      <w:hyperlink r:id="rId15" w:history="1">
        <w:r w:rsidRPr="008D3328">
          <w:rPr>
            <w:rStyle w:val="Hyperlink"/>
            <w:rFonts w:ascii="Source Sans Pro" w:eastAsia="Aptos" w:hAnsi="Source Sans Pro" w:cs="Times New Roman"/>
          </w:rPr>
          <w:t xml:space="preserve">FORHP </w:t>
        </w:r>
        <w:r w:rsidR="008D3328" w:rsidRPr="008D3328">
          <w:rPr>
            <w:rStyle w:val="Hyperlink"/>
            <w:rFonts w:ascii="Source Sans Pro" w:eastAsia="Aptos" w:hAnsi="Source Sans Pro" w:cs="Times New Roman"/>
          </w:rPr>
          <w:t>Grants List spreadsheet</w:t>
        </w:r>
      </w:hyperlink>
      <w:r w:rsidR="008D3328">
        <w:rPr>
          <w:rFonts w:ascii="Source Sans Pro" w:eastAsia="Aptos" w:hAnsi="Source Sans Pro" w:cs="Times New Roman"/>
        </w:rPr>
        <w:t xml:space="preserve"> </w:t>
      </w:r>
      <w:r w:rsidR="00B2228F">
        <w:rPr>
          <w:rFonts w:ascii="Source Sans Pro" w:eastAsia="Aptos" w:hAnsi="Source Sans Pro" w:cs="Times New Roman"/>
        </w:rPr>
        <w:t xml:space="preserve">(see each spreadsheet tab for different programs) </w:t>
      </w:r>
      <w:r w:rsidR="008D3328">
        <w:rPr>
          <w:rFonts w:ascii="Source Sans Pro" w:eastAsia="Aptos" w:hAnsi="Source Sans Pro" w:cs="Times New Roman"/>
        </w:rPr>
        <w:t xml:space="preserve">and </w:t>
      </w:r>
      <w:hyperlink r:id="rId16" w:history="1">
        <w:r w:rsidR="008D3328" w:rsidRPr="00486325">
          <w:rPr>
            <w:rStyle w:val="Hyperlink"/>
            <w:rFonts w:ascii="Source Sans Pro" w:eastAsia="Aptos" w:hAnsi="Source Sans Pro" w:cs="Times New Roman"/>
          </w:rPr>
          <w:t>Critical Access Hospitals by State spreadsheet</w:t>
        </w:r>
      </w:hyperlink>
      <w:r w:rsidR="008D3328">
        <w:rPr>
          <w:rFonts w:ascii="Source Sans Pro" w:eastAsia="Aptos" w:hAnsi="Source Sans Pro" w:cs="Times New Roman"/>
        </w:rPr>
        <w:t xml:space="preserve"> to fill in blanks below. Further instructions </w:t>
      </w:r>
      <w:r w:rsidR="00606009">
        <w:rPr>
          <w:rFonts w:ascii="Source Sans Pro" w:eastAsia="Aptos" w:hAnsi="Source Sans Pro" w:cs="Times New Roman"/>
        </w:rPr>
        <w:t xml:space="preserve">can be </w:t>
      </w:r>
      <w:r w:rsidR="008D3328">
        <w:rPr>
          <w:rFonts w:ascii="Source Sans Pro" w:eastAsia="Aptos" w:hAnsi="Source Sans Pro" w:cs="Times New Roman"/>
        </w:rPr>
        <w:t xml:space="preserve">found in </w:t>
      </w:r>
      <w:r w:rsidR="001E4462">
        <w:rPr>
          <w:rFonts w:ascii="Source Sans Pro" w:eastAsia="Aptos" w:hAnsi="Source Sans Pro" w:cs="Times New Roman"/>
        </w:rPr>
        <w:t xml:space="preserve">document </w:t>
      </w:r>
      <w:r w:rsidR="008D3328">
        <w:rPr>
          <w:rFonts w:ascii="Source Sans Pro" w:eastAsia="Aptos" w:hAnsi="Source Sans Pro" w:cs="Times New Roman"/>
        </w:rPr>
        <w:t>comments.</w:t>
      </w:r>
    </w:p>
    <w:p w14:paraId="2B99CC89" w14:textId="77777777" w:rsidR="008D3328" w:rsidRDefault="008D3328" w:rsidP="007B251A">
      <w:pPr>
        <w:spacing w:after="0" w:line="256" w:lineRule="auto"/>
        <w:rPr>
          <w:rFonts w:ascii="Source Sans Pro" w:eastAsia="Aptos" w:hAnsi="Source Sans Pro" w:cs="Times New Roman"/>
        </w:rPr>
      </w:pPr>
    </w:p>
    <w:p w14:paraId="6D5418F1" w14:textId="7F39703C" w:rsidR="007B251A" w:rsidRPr="007B251A" w:rsidRDefault="00B524B6" w:rsidP="007B251A">
      <w:pPr>
        <w:spacing w:after="0" w:line="256" w:lineRule="auto"/>
        <w:rPr>
          <w:rFonts w:ascii="Source Sans Pro" w:eastAsia="Aptos" w:hAnsi="Source Sans Pro" w:cs="Times New Roman"/>
        </w:rPr>
      </w:pPr>
      <w:r w:rsidRPr="00B524B6">
        <w:rPr>
          <w:rFonts w:ascii="Source Sans Pro" w:eastAsia="Aptos" w:hAnsi="Source Sans Pro" w:cs="Times New Roman"/>
          <w:highlight w:val="yellow"/>
        </w:rPr>
        <w:t>Month</w:t>
      </w:r>
      <w:r w:rsidR="007B251A" w:rsidRPr="007B251A">
        <w:rPr>
          <w:rFonts w:ascii="Source Sans Pro" w:eastAsia="Aptos" w:hAnsi="Source Sans Pro" w:cs="Times New Roman"/>
        </w:rPr>
        <w:t xml:space="preserve"> </w:t>
      </w:r>
      <w:r w:rsidR="007B251A" w:rsidRPr="007B251A">
        <w:rPr>
          <w:rFonts w:ascii="Source Sans Pro" w:eastAsia="Aptos" w:hAnsi="Source Sans Pro" w:cs="Times New Roman"/>
          <w:highlight w:val="yellow"/>
        </w:rPr>
        <w:t>X</w:t>
      </w:r>
      <w:r w:rsidR="007B251A" w:rsidRPr="007B251A">
        <w:rPr>
          <w:rFonts w:ascii="Source Sans Pro" w:eastAsia="Aptos" w:hAnsi="Source Sans Pro" w:cs="Times New Roman"/>
        </w:rPr>
        <w:t>, 2025</w:t>
      </w:r>
    </w:p>
    <w:p w14:paraId="4E4DC724" w14:textId="77777777" w:rsidR="007B251A" w:rsidRPr="007B251A" w:rsidRDefault="007B251A" w:rsidP="007B251A">
      <w:pPr>
        <w:spacing w:after="0" w:line="256" w:lineRule="auto"/>
        <w:rPr>
          <w:rFonts w:ascii="Source Sans Pro" w:eastAsia="Aptos" w:hAnsi="Source Sans Pro" w:cs="Times New Roman"/>
          <w:highlight w:val="yellow"/>
        </w:rPr>
      </w:pPr>
    </w:p>
    <w:p w14:paraId="18DD9802"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Senator/Representative</w:t>
      </w:r>
    </w:p>
    <w:p w14:paraId="081D35BC"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U.S. Senate/U.S. House of Representatives</w:t>
      </w:r>
    </w:p>
    <w:p w14:paraId="63A318D4" w14:textId="7777777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highlight w:val="yellow"/>
        </w:rPr>
        <w:t>Office</w:t>
      </w:r>
    </w:p>
    <w:p w14:paraId="02FC6B50" w14:textId="7777777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Washington, DC 20510</w:t>
      </w:r>
    </w:p>
    <w:p w14:paraId="28AD9DED" w14:textId="77777777" w:rsidR="007B251A" w:rsidRPr="007B251A" w:rsidRDefault="007B251A" w:rsidP="007B251A">
      <w:pPr>
        <w:spacing w:after="0" w:line="256" w:lineRule="auto"/>
        <w:rPr>
          <w:rFonts w:ascii="Source Sans Pro" w:eastAsia="Aptos" w:hAnsi="Source Sans Pro" w:cs="Times New Roman"/>
        </w:rPr>
      </w:pPr>
    </w:p>
    <w:p w14:paraId="279059FA" w14:textId="77777777" w:rsidR="007B251A" w:rsidRPr="007B251A" w:rsidRDefault="007B251A" w:rsidP="007B251A">
      <w:pPr>
        <w:spacing w:after="0" w:line="256" w:lineRule="auto"/>
        <w:rPr>
          <w:rFonts w:ascii="Source Sans Pro" w:eastAsia="Aptos" w:hAnsi="Source Sans Pro" w:cs="Times New Roman"/>
        </w:rPr>
      </w:pPr>
    </w:p>
    <w:p w14:paraId="67D8A43C" w14:textId="7777777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Dear Senator/Representative,</w:t>
      </w:r>
    </w:p>
    <w:p w14:paraId="7D217885" w14:textId="77777777" w:rsidR="007B251A" w:rsidRPr="007B251A" w:rsidRDefault="007B251A" w:rsidP="007B251A">
      <w:pPr>
        <w:spacing w:after="0" w:line="256" w:lineRule="auto"/>
        <w:rPr>
          <w:rFonts w:ascii="Source Sans Pro" w:eastAsia="Aptos" w:hAnsi="Source Sans Pro" w:cs="Times New Roman"/>
        </w:rPr>
      </w:pPr>
    </w:p>
    <w:p w14:paraId="081987A5" w14:textId="4A916E2C" w:rsidR="007B251A" w:rsidRPr="007B251A" w:rsidRDefault="007B251A" w:rsidP="007B251A">
      <w:pPr>
        <w:spacing w:after="0" w:line="256" w:lineRule="auto"/>
        <w:rPr>
          <w:rFonts w:ascii="Source Sans Pro" w:eastAsia="Aptos" w:hAnsi="Source Sans Pro" w:cs="Times New Roman"/>
          <w:b/>
          <w:bCs/>
        </w:rPr>
      </w:pPr>
      <w:r w:rsidRPr="007B251A">
        <w:rPr>
          <w:rFonts w:ascii="Source Sans Pro" w:eastAsia="Aptos" w:hAnsi="Source Sans Pro" w:cs="Times New Roman"/>
        </w:rPr>
        <w:t xml:space="preserve">The </w:t>
      </w:r>
      <w:r w:rsidR="002477BC">
        <w:rPr>
          <w:rFonts w:ascii="Source Sans Pro" w:eastAsia="Aptos" w:hAnsi="Source Sans Pro" w:cs="Times New Roman"/>
        </w:rPr>
        <w:t>(</w:t>
      </w:r>
      <w:r w:rsidR="00C90DD4" w:rsidRPr="00C90DD4">
        <w:rPr>
          <w:rFonts w:ascii="Source Sans Pro" w:eastAsia="Aptos" w:hAnsi="Source Sans Pro" w:cs="Times New Roman"/>
          <w:highlight w:val="yellow"/>
        </w:rPr>
        <w:t>your organization</w:t>
      </w:r>
      <w:r w:rsidR="002477BC">
        <w:rPr>
          <w:rFonts w:ascii="Source Sans Pro" w:eastAsia="Aptos" w:hAnsi="Source Sans Pro" w:cs="Times New Roman"/>
          <w:highlight w:val="yellow"/>
        </w:rPr>
        <w:t>)</w:t>
      </w:r>
      <w:r w:rsidRPr="007B251A">
        <w:rPr>
          <w:rFonts w:ascii="Source Sans Pro" w:eastAsia="Aptos" w:hAnsi="Source Sans Pro" w:cs="Times New Roman"/>
        </w:rPr>
        <w:t xml:space="preserve"> writes to express its deep concerns regarding federal rural health programming cuts proposed in the fiscal year (FY) 2026 President’s Budget for the Department of Health and Human Services. The budget request calls for the elimination of core, bipartisan, longstanding rural health programs that are essential to ensuring access to care in</w:t>
      </w:r>
      <w:r w:rsidR="002477BC">
        <w:rPr>
          <w:rFonts w:ascii="Source Sans Pro" w:eastAsia="Aptos" w:hAnsi="Source Sans Pro" w:cs="Times New Roman"/>
        </w:rPr>
        <w:t>(</w:t>
      </w:r>
      <w:r w:rsidRPr="007B251A">
        <w:rPr>
          <w:rFonts w:ascii="Source Sans Pro" w:eastAsia="Aptos" w:hAnsi="Source Sans Pro" w:cs="Times New Roman"/>
          <w:highlight w:val="yellow"/>
        </w:rPr>
        <w:t>state</w:t>
      </w:r>
      <w:r w:rsidR="002477BC">
        <w:rPr>
          <w:rFonts w:ascii="Source Sans Pro" w:eastAsia="Aptos" w:hAnsi="Source Sans Pro" w:cs="Times New Roman"/>
        </w:rPr>
        <w:t>)</w:t>
      </w:r>
      <w:r w:rsidRPr="007B251A">
        <w:rPr>
          <w:rFonts w:ascii="Source Sans Pro" w:eastAsia="Aptos" w:hAnsi="Source Sans Pro" w:cs="Times New Roman"/>
        </w:rPr>
        <w:t xml:space="preserve">. </w:t>
      </w:r>
      <w:r w:rsidR="00C90DD4">
        <w:rPr>
          <w:rFonts w:ascii="Source Sans Pro" w:eastAsia="Aptos" w:hAnsi="Source Sans Pro" w:cs="Times New Roman"/>
          <w:b/>
          <w:bCs/>
        </w:rPr>
        <w:t>We</w:t>
      </w:r>
      <w:r w:rsidRPr="007B251A">
        <w:rPr>
          <w:rFonts w:ascii="Source Sans Pro" w:eastAsia="Aptos" w:hAnsi="Source Sans Pro" w:cs="Times New Roman"/>
          <w:b/>
          <w:bCs/>
        </w:rPr>
        <w:t xml:space="preserve"> urg</w:t>
      </w:r>
      <w:r w:rsidR="00C90DD4">
        <w:rPr>
          <w:rFonts w:ascii="Source Sans Pro" w:eastAsia="Aptos" w:hAnsi="Source Sans Pro" w:cs="Times New Roman"/>
          <w:b/>
          <w:bCs/>
        </w:rPr>
        <w:t>e</w:t>
      </w:r>
      <w:r w:rsidRPr="007B251A">
        <w:rPr>
          <w:rFonts w:ascii="Source Sans Pro" w:eastAsia="Aptos" w:hAnsi="Source Sans Pro" w:cs="Times New Roman"/>
          <w:b/>
          <w:bCs/>
        </w:rPr>
        <w:t xml:space="preserve"> you to reject these cuts and fully fund rural health care programs at HHS.</w:t>
      </w:r>
    </w:p>
    <w:p w14:paraId="56758C32" w14:textId="77777777" w:rsidR="007B251A" w:rsidRPr="007B251A" w:rsidRDefault="007B251A" w:rsidP="007B251A">
      <w:pPr>
        <w:spacing w:after="0" w:line="256" w:lineRule="auto"/>
        <w:rPr>
          <w:rFonts w:ascii="Source Sans Pro" w:eastAsia="Aptos" w:hAnsi="Source Sans Pro" w:cs="Times New Roman"/>
          <w:b/>
          <w:bCs/>
        </w:rPr>
      </w:pPr>
    </w:p>
    <w:p w14:paraId="76905066" w14:textId="502E5DE9" w:rsidR="007B251A" w:rsidRPr="007B251A" w:rsidRDefault="002477BC" w:rsidP="007B251A">
      <w:pPr>
        <w:spacing w:after="0" w:line="256" w:lineRule="auto"/>
        <w:rPr>
          <w:rFonts w:ascii="Source Sans Pro" w:eastAsia="Aptos" w:hAnsi="Source Sans Pro" w:cs="Times New Roman"/>
        </w:rPr>
      </w:pPr>
      <w:r>
        <w:rPr>
          <w:rFonts w:ascii="Source Sans Pro" w:eastAsia="Aptos" w:hAnsi="Source Sans Pro" w:cs="Times New Roman"/>
        </w:rPr>
        <w:t>(</w:t>
      </w:r>
      <w:r w:rsidR="007B251A" w:rsidRPr="007B251A">
        <w:rPr>
          <w:rFonts w:ascii="Source Sans Pro" w:eastAsia="Aptos" w:hAnsi="Source Sans Pro" w:cs="Times New Roman"/>
          <w:highlight w:val="yellow"/>
        </w:rPr>
        <w:t>Paragraph introducing your organization, what you do, etc.</w:t>
      </w:r>
      <w:r>
        <w:rPr>
          <w:rFonts w:ascii="Source Sans Pro" w:eastAsia="Aptos" w:hAnsi="Source Sans Pro" w:cs="Times New Roman"/>
        </w:rPr>
        <w:t>)</w:t>
      </w:r>
      <w:r w:rsidR="007B251A" w:rsidRPr="007B251A">
        <w:rPr>
          <w:rFonts w:ascii="Source Sans Pro" w:eastAsia="Aptos" w:hAnsi="Source Sans Pro" w:cs="Times New Roman"/>
        </w:rPr>
        <w:t xml:space="preserve"> </w:t>
      </w:r>
    </w:p>
    <w:p w14:paraId="19694B06" w14:textId="77777777" w:rsidR="007B251A" w:rsidRPr="007B251A" w:rsidRDefault="007B251A" w:rsidP="007B251A">
      <w:pPr>
        <w:spacing w:after="0" w:line="256" w:lineRule="auto"/>
        <w:rPr>
          <w:rFonts w:ascii="Source Sans Pro" w:eastAsia="Aptos" w:hAnsi="Source Sans Pro" w:cs="Times New Roman"/>
        </w:rPr>
      </w:pPr>
    </w:p>
    <w:p w14:paraId="776FE34B" w14:textId="32908106"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The FY 2026 President’s Budget proposes to cut core rural health programs at the HHS Federal Office of Rural Health Policy (FORHP), which would lead to a critical underfunding of rural health care and ultimately threaten rural provider stability and patient access. Programs at FORHP deliver outsized value in terms of access to care, workforce support, and chronic disease management. Unfortunately, th</w:t>
      </w:r>
      <w:r w:rsidR="0084341C">
        <w:rPr>
          <w:rFonts w:ascii="Source Sans Pro" w:eastAsia="Aptos" w:hAnsi="Source Sans Pro" w:cs="Times New Roman"/>
        </w:rPr>
        <w:t>e President’s</w:t>
      </w:r>
      <w:r w:rsidRPr="007B251A">
        <w:rPr>
          <w:rFonts w:ascii="Source Sans Pro" w:eastAsia="Aptos" w:hAnsi="Source Sans Pro" w:cs="Times New Roman"/>
        </w:rPr>
        <w:t xml:space="preserve"> proposal comes at a time when almost half of rural hospitals are operating with negative margins, including </w:t>
      </w:r>
      <w:commentRangeStart w:id="3"/>
      <w:r w:rsidRPr="007B251A">
        <w:rPr>
          <w:rFonts w:ascii="Source Sans Pro" w:eastAsia="Aptos" w:hAnsi="Source Sans Pro" w:cs="Times New Roman"/>
          <w:highlight w:val="yellow"/>
        </w:rPr>
        <w:t>XX</w:t>
      </w:r>
      <w:r w:rsidRPr="007B251A">
        <w:rPr>
          <w:rFonts w:ascii="Source Sans Pro" w:eastAsia="Aptos" w:hAnsi="Source Sans Pro" w:cs="Times New Roman"/>
        </w:rPr>
        <w:t xml:space="preserve"> in </w:t>
      </w:r>
      <w:r w:rsidR="002477BC">
        <w:rPr>
          <w:rFonts w:ascii="Source Sans Pro" w:eastAsia="Aptos" w:hAnsi="Source Sans Pro" w:cs="Times New Roman"/>
        </w:rPr>
        <w:t>(</w:t>
      </w:r>
      <w:r w:rsidRPr="007B251A">
        <w:rPr>
          <w:rFonts w:ascii="Source Sans Pro" w:eastAsia="Aptos" w:hAnsi="Source Sans Pro" w:cs="Times New Roman"/>
          <w:highlight w:val="yellow"/>
        </w:rPr>
        <w:t>state</w:t>
      </w:r>
      <w:r w:rsidR="002477BC">
        <w:rPr>
          <w:rFonts w:ascii="Source Sans Pro" w:eastAsia="Aptos" w:hAnsi="Source Sans Pro" w:cs="Times New Roman"/>
        </w:rPr>
        <w:t>)</w:t>
      </w:r>
      <w:commentRangeEnd w:id="3"/>
      <w:r w:rsidR="00B81A5C">
        <w:rPr>
          <w:rStyle w:val="CommentReference"/>
          <w:rFonts w:eastAsia="Aptos" w:cs="Times New Roman"/>
        </w:rPr>
        <w:commentReference w:id="3"/>
      </w:r>
      <w:r w:rsidRPr="007B251A">
        <w:rPr>
          <w:rFonts w:ascii="Source Sans Pro" w:eastAsia="Aptos" w:hAnsi="Source Sans Pro" w:cs="Times New Roman"/>
        </w:rPr>
        <w:t>. Since 2010, rural America has seen</w:t>
      </w:r>
      <w:r w:rsidR="00B81A5C">
        <w:rPr>
          <w:rFonts w:ascii="Source Sans Pro" w:eastAsia="Aptos" w:hAnsi="Source Sans Pro" w:cs="Times New Roman"/>
        </w:rPr>
        <w:t xml:space="preserve"> over 190</w:t>
      </w:r>
      <w:r w:rsidRPr="007B251A">
        <w:rPr>
          <w:rFonts w:ascii="Source Sans Pro" w:eastAsia="Aptos" w:hAnsi="Source Sans Pro" w:cs="Times New Roman"/>
        </w:rPr>
        <w:t xml:space="preserve"> hospitals close or cease to provide inpatient care. The rural health care system cannot sustain cuts to federal programming.</w:t>
      </w:r>
    </w:p>
    <w:p w14:paraId="1A6FA457" w14:textId="77777777" w:rsidR="007B251A" w:rsidRPr="007B251A" w:rsidRDefault="007B251A" w:rsidP="007B251A">
      <w:pPr>
        <w:spacing w:after="0" w:line="256" w:lineRule="auto"/>
        <w:rPr>
          <w:rFonts w:ascii="Source Sans Pro" w:eastAsia="Aptos" w:hAnsi="Source Sans Pro" w:cs="Times New Roman"/>
        </w:rPr>
      </w:pPr>
    </w:p>
    <w:p w14:paraId="48006D41" w14:textId="15F3CD38" w:rsidR="007B251A" w:rsidRPr="007B251A" w:rsidRDefault="007B251A" w:rsidP="007B251A">
      <w:pPr>
        <w:spacing w:after="0" w:line="256" w:lineRule="auto"/>
        <w:rPr>
          <w:rFonts w:ascii="Source Sans Pro" w:eastAsia="Aptos" w:hAnsi="Source Sans Pro" w:cs="Times New Roman"/>
          <w:b/>
          <w:bCs/>
        </w:rPr>
      </w:pPr>
      <w:r w:rsidRPr="007B251A">
        <w:rPr>
          <w:rFonts w:ascii="Source Sans Pro" w:eastAsia="Aptos" w:hAnsi="Source Sans Pro" w:cs="Times New Roman"/>
          <w:b/>
          <w:bCs/>
        </w:rPr>
        <w:t xml:space="preserve">The following programs at FORHP would end if Congress enacts the President’s budget proposal, upending rural health care delivery in </w:t>
      </w:r>
      <w:r w:rsidR="002477BC">
        <w:rPr>
          <w:rFonts w:ascii="Source Sans Pro" w:eastAsia="Aptos" w:hAnsi="Source Sans Pro" w:cs="Times New Roman"/>
          <w:b/>
          <w:bCs/>
        </w:rPr>
        <w:t>(</w:t>
      </w:r>
      <w:r w:rsidRPr="007B251A">
        <w:rPr>
          <w:rFonts w:ascii="Source Sans Pro" w:eastAsia="Aptos" w:hAnsi="Source Sans Pro" w:cs="Times New Roman"/>
          <w:b/>
          <w:bCs/>
          <w:highlight w:val="yellow"/>
        </w:rPr>
        <w:t>state</w:t>
      </w:r>
      <w:r w:rsidR="002477BC">
        <w:rPr>
          <w:rFonts w:ascii="Source Sans Pro" w:eastAsia="Aptos" w:hAnsi="Source Sans Pro" w:cs="Times New Roman"/>
          <w:b/>
          <w:bCs/>
        </w:rPr>
        <w:t>)</w:t>
      </w:r>
      <w:r w:rsidRPr="007B251A">
        <w:rPr>
          <w:rFonts w:ascii="Source Sans Pro" w:eastAsia="Aptos" w:hAnsi="Source Sans Pro" w:cs="Times New Roman"/>
          <w:b/>
          <w:bCs/>
        </w:rPr>
        <w:t>:</w:t>
      </w:r>
    </w:p>
    <w:p w14:paraId="536C33AC" w14:textId="77777777" w:rsidR="007B251A" w:rsidRPr="007B251A" w:rsidRDefault="007B251A" w:rsidP="007B251A">
      <w:pPr>
        <w:spacing w:after="0" w:line="256" w:lineRule="auto"/>
        <w:rPr>
          <w:rFonts w:ascii="Source Sans Pro" w:eastAsia="Aptos" w:hAnsi="Source Sans Pro" w:cs="Times New Roman"/>
          <w:b/>
          <w:bCs/>
        </w:rPr>
      </w:pPr>
    </w:p>
    <w:p w14:paraId="29AA3109" w14:textId="77777777" w:rsidR="005271F4" w:rsidRPr="007B251A" w:rsidRDefault="005271F4" w:rsidP="005271F4">
      <w:pPr>
        <w:spacing w:after="0" w:line="256" w:lineRule="auto"/>
        <w:rPr>
          <w:rFonts w:ascii="Source Sans Pro" w:eastAsia="Aptos" w:hAnsi="Source Sans Pro" w:cs="Times New Roman"/>
        </w:rPr>
      </w:pPr>
      <w:r w:rsidRPr="007B251A">
        <w:rPr>
          <w:rFonts w:ascii="Source Sans Pro" w:eastAsia="Aptos" w:hAnsi="Source Sans Pro" w:cs="Times New Roman"/>
          <w:b/>
          <w:bCs/>
        </w:rPr>
        <w:t xml:space="preserve">State Offices of Rural Health (SORHs). </w:t>
      </w:r>
      <w:r w:rsidRPr="007B251A">
        <w:rPr>
          <w:rFonts w:ascii="Source Sans Pro" w:eastAsia="Aptos" w:hAnsi="Source Sans Pro" w:cs="Times New Roman"/>
        </w:rPr>
        <w:t xml:space="preserve">SORHs across the country serve as the backbone of rural health coordination within their respective states. SORHs work with rural health care providers and stakeholders across the state to administer Flex and SHIP programs, connect partners to resources, build capacity, and otherwise provide critical direct technical assistance. </w:t>
      </w:r>
    </w:p>
    <w:p w14:paraId="0127FEC4" w14:textId="77777777" w:rsidR="005271F4" w:rsidRPr="007B251A" w:rsidRDefault="005271F4" w:rsidP="005271F4">
      <w:pPr>
        <w:spacing w:after="0" w:line="256" w:lineRule="auto"/>
        <w:rPr>
          <w:rFonts w:ascii="Source Sans Pro" w:eastAsia="Aptos" w:hAnsi="Source Sans Pro" w:cs="Times New Roman"/>
        </w:rPr>
      </w:pPr>
    </w:p>
    <w:p w14:paraId="7665462B" w14:textId="77777777" w:rsidR="005271F4" w:rsidRDefault="005271F4" w:rsidP="005271F4">
      <w:pPr>
        <w:spacing w:after="0" w:line="256" w:lineRule="auto"/>
        <w:rPr>
          <w:rFonts w:ascii="Source Sans Pro" w:eastAsia="Aptos" w:hAnsi="Source Sans Pro" w:cs="Times New Roman"/>
        </w:rPr>
      </w:pPr>
      <w:r w:rsidRPr="007B251A">
        <w:rPr>
          <w:rFonts w:ascii="Source Sans Pro" w:eastAsia="Aptos" w:hAnsi="Source Sans Pro" w:cs="Times New Roman"/>
        </w:rPr>
        <w:t xml:space="preserve">Between 2015 and 2024, the </w:t>
      </w:r>
      <w:r>
        <w:rPr>
          <w:rFonts w:ascii="Source Sans Pro" w:eastAsia="Aptos" w:hAnsi="Source Sans Pro" w:cs="Times New Roman"/>
        </w:rPr>
        <w:t>(</w:t>
      </w:r>
      <w:r w:rsidRPr="007B251A">
        <w:rPr>
          <w:rFonts w:ascii="Source Sans Pro" w:eastAsia="Aptos" w:hAnsi="Source Sans Pro" w:cs="Times New Roman"/>
          <w:highlight w:val="yellow"/>
        </w:rPr>
        <w:t>state</w:t>
      </w:r>
      <w:r>
        <w:rPr>
          <w:rFonts w:ascii="Source Sans Pro" w:eastAsia="Aptos" w:hAnsi="Source Sans Pro" w:cs="Times New Roman"/>
        </w:rPr>
        <w:t>)</w:t>
      </w:r>
      <w:r w:rsidRPr="007B251A">
        <w:rPr>
          <w:rFonts w:ascii="Source Sans Pro" w:eastAsia="Aptos" w:hAnsi="Source Sans Pro" w:cs="Times New Roman"/>
        </w:rPr>
        <w:t xml:space="preserve"> Office of Rural Health received </w:t>
      </w:r>
      <w:commentRangeStart w:id="4"/>
      <w:r w:rsidRPr="007B251A">
        <w:rPr>
          <w:rFonts w:ascii="Source Sans Pro" w:eastAsia="Aptos" w:hAnsi="Source Sans Pro" w:cs="Times New Roman"/>
          <w:highlight w:val="yellow"/>
        </w:rPr>
        <w:t>$XXX,XXX</w:t>
      </w:r>
      <w:r w:rsidRPr="007B251A">
        <w:rPr>
          <w:rFonts w:ascii="Source Sans Pro" w:eastAsia="Aptos" w:hAnsi="Source Sans Pro" w:cs="Times New Roman"/>
        </w:rPr>
        <w:t xml:space="preserve"> </w:t>
      </w:r>
      <w:commentRangeEnd w:id="4"/>
      <w:r w:rsidRPr="007B251A">
        <w:rPr>
          <w:rFonts w:ascii="Source Sans Pro" w:eastAsia="Aptos" w:hAnsi="Source Sans Pro" w:cs="Times New Roman"/>
        </w:rPr>
        <w:commentReference w:id="4"/>
      </w:r>
      <w:r w:rsidRPr="007B251A">
        <w:rPr>
          <w:rFonts w:ascii="Source Sans Pro" w:eastAsia="Aptos" w:hAnsi="Source Sans Pro" w:cs="Times New Roman"/>
        </w:rPr>
        <w:t xml:space="preserve">from FORHP to administer these activities. </w:t>
      </w:r>
      <w:r>
        <w:rPr>
          <w:rFonts w:ascii="Source Sans Pro" w:eastAsia="Aptos" w:hAnsi="Source Sans Pro" w:cs="Times New Roman"/>
          <w:highlight w:val="yellow"/>
        </w:rPr>
        <w:t>(</w:t>
      </w:r>
      <w:r w:rsidRPr="007B251A">
        <w:rPr>
          <w:rFonts w:ascii="Source Sans Pro" w:eastAsia="Aptos" w:hAnsi="Source Sans Pro" w:cs="Times New Roman"/>
          <w:highlight w:val="yellow"/>
        </w:rPr>
        <w:t>Please add any additional information/details on activities funded through SORH grants at your state office.</w:t>
      </w:r>
      <w:r>
        <w:rPr>
          <w:rFonts w:ascii="Source Sans Pro" w:eastAsia="Aptos" w:hAnsi="Source Sans Pro" w:cs="Times New Roman"/>
          <w:highlight w:val="yellow"/>
        </w:rPr>
        <w:t>)</w:t>
      </w:r>
    </w:p>
    <w:p w14:paraId="4BAEF9C8" w14:textId="77777777" w:rsidR="005271F4" w:rsidRDefault="005271F4" w:rsidP="007B251A">
      <w:pPr>
        <w:spacing w:after="0" w:line="256" w:lineRule="auto"/>
        <w:rPr>
          <w:rFonts w:ascii="Source Sans Pro" w:eastAsia="Aptos" w:hAnsi="Source Sans Pro" w:cs="Times New Roman"/>
          <w:b/>
          <w:bCs/>
        </w:rPr>
      </w:pPr>
    </w:p>
    <w:p w14:paraId="79073E40" w14:textId="397153F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b/>
          <w:bCs/>
        </w:rPr>
        <w:lastRenderedPageBreak/>
        <w:t>Medicare Rural Hospital Flexibility</w:t>
      </w:r>
      <w:r w:rsidR="00A4709C">
        <w:rPr>
          <w:rFonts w:ascii="Source Sans Pro" w:eastAsia="Aptos" w:hAnsi="Source Sans Pro" w:cs="Times New Roman"/>
          <w:b/>
          <w:bCs/>
        </w:rPr>
        <w:t xml:space="preserve"> (Flex)</w:t>
      </w:r>
      <w:r w:rsidRPr="007B251A">
        <w:rPr>
          <w:rFonts w:ascii="Source Sans Pro" w:eastAsia="Aptos" w:hAnsi="Source Sans Pro" w:cs="Times New Roman"/>
          <w:b/>
          <w:bCs/>
        </w:rPr>
        <w:t xml:space="preserve"> Program. </w:t>
      </w:r>
      <w:r w:rsidRPr="007B251A">
        <w:rPr>
          <w:rFonts w:ascii="Source Sans Pro" w:eastAsia="Aptos" w:hAnsi="Source Sans Pro" w:cs="Times New Roman"/>
        </w:rPr>
        <w:t>The Flex program helps Critical Access Hospitals (CAHs</w:t>
      </w:r>
      <w:proofErr w:type="gramStart"/>
      <w:r w:rsidRPr="007B251A">
        <w:rPr>
          <w:rFonts w:ascii="Source Sans Pro" w:eastAsia="Aptos" w:hAnsi="Source Sans Pro" w:cs="Times New Roman"/>
        </w:rPr>
        <w:t>)</w:t>
      </w:r>
      <w:proofErr w:type="gramEnd"/>
      <w:r w:rsidRPr="007B251A">
        <w:rPr>
          <w:rFonts w:ascii="Source Sans Pro" w:eastAsia="Aptos" w:hAnsi="Source Sans Pro" w:cs="Times New Roman"/>
        </w:rPr>
        <w:t xml:space="preserve"> and rural communities deliver quality, sustainable healthcare. Flex is administered by </w:t>
      </w:r>
      <w:r w:rsidR="003D5118">
        <w:rPr>
          <w:rFonts w:ascii="Source Sans Pro" w:eastAsia="Aptos" w:hAnsi="Source Sans Pro" w:cs="Times New Roman"/>
        </w:rPr>
        <w:t xml:space="preserve">the </w:t>
      </w:r>
      <w:r w:rsidRPr="007B251A">
        <w:rPr>
          <w:rFonts w:ascii="Source Sans Pro" w:eastAsia="Aptos" w:hAnsi="Source Sans Pro" w:cs="Times New Roman"/>
        </w:rPr>
        <w:t xml:space="preserve">State Offices of Rural Health and supports training and technical assistance, financial and quality improvements efforts, and emergency medical services integration. Flex is a lifeline that keeps rural hospitals open and improves quality of care. </w:t>
      </w:r>
    </w:p>
    <w:p w14:paraId="25EC0541" w14:textId="77777777" w:rsidR="007B251A" w:rsidRPr="007B251A" w:rsidRDefault="007B251A" w:rsidP="007B251A">
      <w:pPr>
        <w:spacing w:after="0" w:line="256" w:lineRule="auto"/>
        <w:rPr>
          <w:rFonts w:ascii="Source Sans Pro" w:eastAsia="Aptos" w:hAnsi="Source Sans Pro" w:cs="Times New Roman"/>
        </w:rPr>
      </w:pPr>
    </w:p>
    <w:p w14:paraId="6A924695" w14:textId="26D3F381"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 xml:space="preserve">Over 1,350 CAHs across rural America are supported through Flex, including </w:t>
      </w:r>
      <w:commentRangeStart w:id="5"/>
      <w:r w:rsidRPr="007B251A">
        <w:rPr>
          <w:rFonts w:ascii="Source Sans Pro" w:eastAsia="Aptos" w:hAnsi="Source Sans Pro" w:cs="Times New Roman"/>
          <w:highlight w:val="yellow"/>
        </w:rPr>
        <w:t>XX</w:t>
      </w:r>
      <w:commentRangeEnd w:id="5"/>
      <w:r w:rsidRPr="007B251A">
        <w:rPr>
          <w:rFonts w:ascii="Source Sans Pro" w:eastAsia="Aptos" w:hAnsi="Source Sans Pro" w:cs="Times New Roman"/>
        </w:rPr>
        <w:commentReference w:id="5"/>
      </w:r>
      <w:r w:rsidRPr="007B251A">
        <w:rPr>
          <w:rFonts w:ascii="Source Sans Pro" w:eastAsia="Aptos" w:hAnsi="Source Sans Pro" w:cs="Times New Roman"/>
        </w:rPr>
        <w:t xml:space="preserve"> in </w:t>
      </w:r>
      <w:r w:rsidR="002477BC">
        <w:rPr>
          <w:rFonts w:ascii="Source Sans Pro" w:eastAsia="Aptos" w:hAnsi="Source Sans Pro" w:cs="Times New Roman"/>
        </w:rPr>
        <w:t>(</w:t>
      </w:r>
      <w:r w:rsidRPr="007B251A">
        <w:rPr>
          <w:rFonts w:ascii="Source Sans Pro" w:eastAsia="Aptos" w:hAnsi="Source Sans Pro" w:cs="Times New Roman"/>
          <w:highlight w:val="yellow"/>
        </w:rPr>
        <w:t>state</w:t>
      </w:r>
      <w:r w:rsidR="002477BC">
        <w:rPr>
          <w:rFonts w:ascii="Source Sans Pro" w:eastAsia="Aptos" w:hAnsi="Source Sans Pro" w:cs="Times New Roman"/>
        </w:rPr>
        <w:t>)</w:t>
      </w:r>
      <w:r w:rsidRPr="007B251A">
        <w:rPr>
          <w:rFonts w:ascii="Source Sans Pro" w:eastAsia="Aptos" w:hAnsi="Source Sans Pro" w:cs="Times New Roman"/>
        </w:rPr>
        <w:t xml:space="preserve">. Since 2015, </w:t>
      </w:r>
      <w:r w:rsidR="002477BC">
        <w:rPr>
          <w:rFonts w:ascii="Source Sans Pro" w:eastAsia="Aptos" w:hAnsi="Source Sans Pro" w:cs="Times New Roman"/>
        </w:rPr>
        <w:t>(</w:t>
      </w:r>
      <w:r w:rsidRPr="007B251A">
        <w:rPr>
          <w:rFonts w:ascii="Source Sans Pro" w:eastAsia="Aptos" w:hAnsi="Source Sans Pro" w:cs="Times New Roman"/>
          <w:highlight w:val="yellow"/>
        </w:rPr>
        <w:t>state</w:t>
      </w:r>
      <w:r w:rsidR="002477BC">
        <w:rPr>
          <w:rFonts w:ascii="Source Sans Pro" w:eastAsia="Aptos" w:hAnsi="Source Sans Pro" w:cs="Times New Roman"/>
        </w:rPr>
        <w:t>)</w:t>
      </w:r>
      <w:r w:rsidRPr="007B251A">
        <w:rPr>
          <w:rFonts w:ascii="Source Sans Pro" w:eastAsia="Aptos" w:hAnsi="Source Sans Pro" w:cs="Times New Roman"/>
        </w:rPr>
        <w:t xml:space="preserve"> received </w:t>
      </w:r>
      <w:commentRangeStart w:id="6"/>
      <w:r w:rsidRPr="007B251A">
        <w:rPr>
          <w:rFonts w:ascii="Source Sans Pro" w:eastAsia="Aptos" w:hAnsi="Source Sans Pro" w:cs="Times New Roman"/>
          <w:highlight w:val="yellow"/>
        </w:rPr>
        <w:t>$XXX,XXX</w:t>
      </w:r>
      <w:r w:rsidRPr="007B251A">
        <w:rPr>
          <w:rFonts w:ascii="Source Sans Pro" w:eastAsia="Aptos" w:hAnsi="Source Sans Pro" w:cs="Times New Roman"/>
        </w:rPr>
        <w:t xml:space="preserve"> </w:t>
      </w:r>
      <w:commentRangeEnd w:id="6"/>
      <w:r w:rsidRPr="007B251A">
        <w:rPr>
          <w:rFonts w:ascii="Source Sans Pro" w:eastAsia="Aptos" w:hAnsi="Source Sans Pro" w:cs="Times New Roman"/>
        </w:rPr>
        <w:commentReference w:id="6"/>
      </w:r>
      <w:r w:rsidRPr="007B251A">
        <w:rPr>
          <w:rFonts w:ascii="Source Sans Pro" w:eastAsia="Aptos" w:hAnsi="Source Sans Pro" w:cs="Times New Roman"/>
        </w:rPr>
        <w:t xml:space="preserve">from Flex. Without this funding, rural hospitals will face financial setbacks and could close. By investing in Flex, rural communities retain access to quality care. </w:t>
      </w:r>
      <w:r w:rsidR="002477BC">
        <w:rPr>
          <w:rFonts w:ascii="Source Sans Pro" w:eastAsia="Aptos" w:hAnsi="Source Sans Pro" w:cs="Times New Roman"/>
        </w:rPr>
        <w:t>(</w:t>
      </w:r>
      <w:r w:rsidRPr="007B251A">
        <w:rPr>
          <w:rFonts w:ascii="Source Sans Pro" w:eastAsia="Aptos" w:hAnsi="Source Sans Pro" w:cs="Times New Roman"/>
          <w:highlight w:val="yellow"/>
        </w:rPr>
        <w:t>Please include any other specific activities that your Flex program funds.</w:t>
      </w:r>
      <w:r w:rsidR="002477BC">
        <w:rPr>
          <w:rFonts w:ascii="Source Sans Pro" w:eastAsia="Aptos" w:hAnsi="Source Sans Pro" w:cs="Times New Roman"/>
          <w:highlight w:val="yellow"/>
        </w:rPr>
        <w:t>)</w:t>
      </w:r>
    </w:p>
    <w:p w14:paraId="08AAB645" w14:textId="77777777" w:rsidR="007B251A" w:rsidRPr="007B251A" w:rsidRDefault="007B251A" w:rsidP="007B251A">
      <w:pPr>
        <w:spacing w:after="0" w:line="256" w:lineRule="auto"/>
        <w:rPr>
          <w:rFonts w:ascii="Source Sans Pro" w:eastAsia="Aptos" w:hAnsi="Source Sans Pro" w:cs="Times New Roman"/>
          <w:b/>
          <w:bCs/>
        </w:rPr>
      </w:pPr>
    </w:p>
    <w:p w14:paraId="181F3D60" w14:textId="6D93A6D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b/>
          <w:bCs/>
        </w:rPr>
        <w:t>Small Hospital Improvement Program (SHIP).</w:t>
      </w:r>
      <w:r w:rsidRPr="007B251A">
        <w:rPr>
          <w:rFonts w:ascii="Source Sans Pro" w:eastAsia="Aptos" w:hAnsi="Source Sans Pro" w:cs="Times New Roman"/>
        </w:rPr>
        <w:t xml:space="preserve"> The SHIP program provides for operational improvements, including data collection, quality improvement, and HIT implementation, for small rural hospitals. Small, rural hospitals in </w:t>
      </w:r>
      <w:r w:rsidR="002477BC">
        <w:rPr>
          <w:rFonts w:ascii="Source Sans Pro" w:eastAsia="Aptos" w:hAnsi="Source Sans Pro" w:cs="Times New Roman"/>
          <w:highlight w:val="yellow"/>
        </w:rPr>
        <w:t>(</w:t>
      </w:r>
      <w:r w:rsidRPr="007B251A">
        <w:rPr>
          <w:rFonts w:ascii="Source Sans Pro" w:eastAsia="Aptos" w:hAnsi="Source Sans Pro" w:cs="Times New Roman"/>
          <w:highlight w:val="yellow"/>
        </w:rPr>
        <w:t>state</w:t>
      </w:r>
      <w:r w:rsidR="002477BC">
        <w:rPr>
          <w:rFonts w:ascii="Source Sans Pro" w:eastAsia="Aptos" w:hAnsi="Source Sans Pro" w:cs="Times New Roman"/>
          <w:highlight w:val="yellow"/>
        </w:rPr>
        <w:t>)</w:t>
      </w:r>
      <w:r w:rsidRPr="007B251A">
        <w:rPr>
          <w:rFonts w:ascii="Source Sans Pro" w:eastAsia="Aptos" w:hAnsi="Source Sans Pro" w:cs="Times New Roman"/>
        </w:rPr>
        <w:t xml:space="preserve"> rely on SHIP grants to improve quality and safety, modernize billing systems, address cybersecurity concerns, and prepare for the transition to value-based care. </w:t>
      </w:r>
      <w:r w:rsidR="002477BC">
        <w:rPr>
          <w:rFonts w:ascii="Source Sans Pro" w:eastAsia="Aptos" w:hAnsi="Source Sans Pro" w:cs="Times New Roman"/>
        </w:rPr>
        <w:t>(</w:t>
      </w:r>
      <w:r w:rsidRPr="007B251A">
        <w:rPr>
          <w:rFonts w:ascii="Source Sans Pro" w:eastAsia="Aptos" w:hAnsi="Source Sans Pro" w:cs="Times New Roman"/>
          <w:highlight w:val="yellow"/>
        </w:rPr>
        <w:t>State</w:t>
      </w:r>
      <w:r w:rsidR="002477BC">
        <w:rPr>
          <w:rFonts w:ascii="Source Sans Pro" w:eastAsia="Aptos" w:hAnsi="Source Sans Pro" w:cs="Times New Roman"/>
        </w:rPr>
        <w:t>)</w:t>
      </w:r>
      <w:r w:rsidRPr="007B251A">
        <w:rPr>
          <w:rFonts w:ascii="Source Sans Pro" w:eastAsia="Aptos" w:hAnsi="Source Sans Pro" w:cs="Times New Roman"/>
        </w:rPr>
        <w:t xml:space="preserve"> received </w:t>
      </w:r>
      <w:commentRangeStart w:id="7"/>
      <w:r w:rsidRPr="007B251A">
        <w:rPr>
          <w:rFonts w:ascii="Source Sans Pro" w:eastAsia="Aptos" w:hAnsi="Source Sans Pro" w:cs="Times New Roman"/>
          <w:highlight w:val="yellow"/>
        </w:rPr>
        <w:t>$XX,XXX</w:t>
      </w:r>
      <w:r w:rsidRPr="007B251A">
        <w:rPr>
          <w:rFonts w:ascii="Source Sans Pro" w:eastAsia="Aptos" w:hAnsi="Source Sans Pro" w:cs="Times New Roman"/>
        </w:rPr>
        <w:t xml:space="preserve"> </w:t>
      </w:r>
      <w:commentRangeEnd w:id="7"/>
      <w:r w:rsidRPr="007B251A">
        <w:rPr>
          <w:rFonts w:ascii="Source Sans Pro" w:eastAsia="Aptos" w:hAnsi="Source Sans Pro" w:cs="Times New Roman"/>
        </w:rPr>
        <w:commentReference w:id="7"/>
      </w:r>
      <w:r w:rsidRPr="007B251A">
        <w:rPr>
          <w:rFonts w:ascii="Source Sans Pro" w:eastAsia="Aptos" w:hAnsi="Source Sans Pro" w:cs="Times New Roman"/>
        </w:rPr>
        <w:t xml:space="preserve">in SHIP funds in since 2015, ensuring that small, rural hospitals can stay current and thrive in the modern health care environment. </w:t>
      </w:r>
      <w:r w:rsidR="002477BC">
        <w:rPr>
          <w:rFonts w:ascii="Source Sans Pro" w:eastAsia="Aptos" w:hAnsi="Source Sans Pro" w:cs="Times New Roman"/>
        </w:rPr>
        <w:t>(</w:t>
      </w:r>
      <w:r w:rsidRPr="007B251A">
        <w:rPr>
          <w:rFonts w:ascii="Source Sans Pro" w:eastAsia="Aptos" w:hAnsi="Source Sans Pro" w:cs="Times New Roman"/>
          <w:highlight w:val="yellow"/>
        </w:rPr>
        <w:t>Please include any other specific activities that your SHIP program funds.</w:t>
      </w:r>
      <w:r w:rsidR="002477BC">
        <w:rPr>
          <w:rFonts w:ascii="Source Sans Pro" w:eastAsia="Aptos" w:hAnsi="Source Sans Pro" w:cs="Times New Roman"/>
          <w:highlight w:val="yellow"/>
        </w:rPr>
        <w:t>)</w:t>
      </w:r>
    </w:p>
    <w:p w14:paraId="10003E73" w14:textId="77777777" w:rsidR="00486325" w:rsidRDefault="00486325" w:rsidP="007B251A">
      <w:pPr>
        <w:spacing w:after="0" w:line="256" w:lineRule="auto"/>
        <w:rPr>
          <w:rFonts w:ascii="Source Sans Pro" w:eastAsia="Aptos" w:hAnsi="Source Sans Pro" w:cs="Times New Roman"/>
        </w:rPr>
      </w:pPr>
    </w:p>
    <w:p w14:paraId="69AB8AA6" w14:textId="68978A71" w:rsidR="00486325" w:rsidRDefault="00486325" w:rsidP="007B251A">
      <w:pPr>
        <w:spacing w:after="0" w:line="256" w:lineRule="auto"/>
        <w:rPr>
          <w:rFonts w:ascii="Source Sans Pro" w:eastAsia="Aptos" w:hAnsi="Source Sans Pro" w:cs="Times New Roman"/>
        </w:rPr>
      </w:pPr>
      <w:r>
        <w:rPr>
          <w:rFonts w:ascii="Source Sans Pro" w:eastAsia="Aptos" w:hAnsi="Source Sans Pro" w:cs="Times New Roman"/>
        </w:rPr>
        <w:t xml:space="preserve">Other critical investments in rural health </w:t>
      </w:r>
      <w:r w:rsidR="00A24C20">
        <w:rPr>
          <w:rFonts w:ascii="Source Sans Pro" w:eastAsia="Aptos" w:hAnsi="Source Sans Pro" w:cs="Times New Roman"/>
        </w:rPr>
        <w:t>include:</w:t>
      </w:r>
    </w:p>
    <w:p w14:paraId="0D777E59" w14:textId="7FA28661" w:rsidR="00A24C20" w:rsidRDefault="00A24C20" w:rsidP="00A24C20">
      <w:pPr>
        <w:pStyle w:val="ListParagraph"/>
        <w:numPr>
          <w:ilvl w:val="0"/>
          <w:numId w:val="3"/>
        </w:numPr>
        <w:spacing w:after="0" w:line="256" w:lineRule="auto"/>
        <w:rPr>
          <w:rFonts w:ascii="Source Sans Pro" w:eastAsia="Aptos" w:hAnsi="Source Sans Pro" w:cs="Times New Roman"/>
        </w:rPr>
      </w:pPr>
      <w:r w:rsidRPr="00C90DD4">
        <w:rPr>
          <w:rFonts w:ascii="Source Sans Pro" w:eastAsia="Aptos" w:hAnsi="Source Sans Pro" w:cs="Times New Roman"/>
          <w:b/>
          <w:bCs/>
        </w:rPr>
        <w:t>$14 million for the Rural Residency Planning and Development Program</w:t>
      </w:r>
      <w:r w:rsidRPr="009C5363">
        <w:rPr>
          <w:rFonts w:ascii="Source Sans Pro" w:eastAsia="Aptos" w:hAnsi="Source Sans Pro" w:cs="Times New Roman"/>
          <w:b/>
          <w:bCs/>
        </w:rPr>
        <w:t xml:space="preserve"> (RRPD)</w:t>
      </w:r>
      <w:r>
        <w:rPr>
          <w:rFonts w:ascii="Source Sans Pro" w:eastAsia="Aptos" w:hAnsi="Source Sans Pro" w:cs="Times New Roman"/>
        </w:rPr>
        <w:t xml:space="preserve">. </w:t>
      </w:r>
      <w:r w:rsidR="00824DEB" w:rsidRPr="00824DEB">
        <w:rPr>
          <w:rFonts w:ascii="Source Sans Pro" w:eastAsia="Aptos" w:hAnsi="Source Sans Pro" w:cs="Times New Roman"/>
        </w:rPr>
        <w:t>RRPD supports the development of new rural residency programs to address the ongoing workforce shortages faced by rural communities. Since 2019, this program has created 54 new accredited rural residency programs or rural track programs in family medicine, internal medicine, psychiatry, and general</w:t>
      </w:r>
      <w:r w:rsidR="00824DEB">
        <w:rPr>
          <w:rFonts w:ascii="Source Sans Pro" w:eastAsia="Aptos" w:hAnsi="Source Sans Pro" w:cs="Times New Roman"/>
        </w:rPr>
        <w:t>.</w:t>
      </w:r>
    </w:p>
    <w:p w14:paraId="397EEA78" w14:textId="1340699E" w:rsidR="00824DEB" w:rsidRDefault="00824DEB" w:rsidP="00A24C20">
      <w:pPr>
        <w:pStyle w:val="ListParagraph"/>
        <w:numPr>
          <w:ilvl w:val="0"/>
          <w:numId w:val="3"/>
        </w:numPr>
        <w:spacing w:after="0" w:line="256" w:lineRule="auto"/>
        <w:rPr>
          <w:rFonts w:ascii="Source Sans Pro" w:eastAsia="Aptos" w:hAnsi="Source Sans Pro" w:cs="Times New Roman"/>
        </w:rPr>
      </w:pPr>
      <w:r w:rsidRPr="00C90DD4">
        <w:rPr>
          <w:rFonts w:ascii="Source Sans Pro" w:eastAsia="Aptos" w:hAnsi="Source Sans Pro" w:cs="Times New Roman"/>
          <w:b/>
          <w:bCs/>
        </w:rPr>
        <w:t>$109 million for the Rural Health Care Services Outreach programs</w:t>
      </w:r>
      <w:r>
        <w:rPr>
          <w:rFonts w:ascii="Source Sans Pro" w:eastAsia="Aptos" w:hAnsi="Source Sans Pro" w:cs="Times New Roman"/>
        </w:rPr>
        <w:t xml:space="preserve">. This suite of programs </w:t>
      </w:r>
      <w:proofErr w:type="gramStart"/>
      <w:r w:rsidRPr="00824DEB">
        <w:rPr>
          <w:rFonts w:ascii="Source Sans Pro" w:eastAsia="Aptos" w:hAnsi="Source Sans Pro" w:cs="Times New Roman"/>
        </w:rPr>
        <w:t>support</w:t>
      </w:r>
      <w:proofErr w:type="gramEnd"/>
      <w:r w:rsidRPr="00824DEB">
        <w:rPr>
          <w:rFonts w:ascii="Source Sans Pro" w:eastAsia="Aptos" w:hAnsi="Source Sans Pro" w:cs="Times New Roman"/>
        </w:rPr>
        <w:t xml:space="preserve"> rural, community-driven initiatives that promote improved access to care, enhance care coordination, and foster sustainable solutions for chronic disease prevention and management in rural areas</w:t>
      </w:r>
      <w:r>
        <w:rPr>
          <w:rFonts w:ascii="Source Sans Pro" w:eastAsia="Aptos" w:hAnsi="Source Sans Pro" w:cs="Times New Roman"/>
        </w:rPr>
        <w:t>. In FY 2023</w:t>
      </w:r>
      <w:r w:rsidR="003B765F">
        <w:rPr>
          <w:rFonts w:ascii="Source Sans Pro" w:eastAsia="Aptos" w:hAnsi="Source Sans Pro" w:cs="Times New Roman"/>
        </w:rPr>
        <w:t xml:space="preserve">, over 522,000 unique individuals </w:t>
      </w:r>
      <w:r w:rsidR="000924ED">
        <w:rPr>
          <w:rFonts w:ascii="Source Sans Pro" w:eastAsia="Aptos" w:hAnsi="Source Sans Pro" w:cs="Times New Roman"/>
        </w:rPr>
        <w:t>received services through Outreach programs</w:t>
      </w:r>
      <w:r w:rsidR="00AF01F0">
        <w:rPr>
          <w:rFonts w:ascii="Source Sans Pro" w:eastAsia="Aptos" w:hAnsi="Source Sans Pro" w:cs="Times New Roman"/>
        </w:rPr>
        <w:t xml:space="preserve"> and</w:t>
      </w:r>
      <w:r w:rsidR="00AF01F0" w:rsidRPr="00AF01F0">
        <w:rPr>
          <w:rFonts w:ascii="Source Sans Pro" w:eastAsia="Aptos" w:hAnsi="Source Sans Pro" w:cs="Times New Roman"/>
        </w:rPr>
        <w:t xml:space="preserve"> 100% of grant recipients demonstrat</w:t>
      </w:r>
      <w:r w:rsidR="00AF01F0">
        <w:rPr>
          <w:rFonts w:ascii="Source Sans Pro" w:eastAsia="Aptos" w:hAnsi="Source Sans Pro" w:cs="Times New Roman"/>
        </w:rPr>
        <w:t>ed</w:t>
      </w:r>
      <w:r w:rsidR="00AF01F0" w:rsidRPr="00AF01F0">
        <w:rPr>
          <w:rFonts w:ascii="Source Sans Pro" w:eastAsia="Aptos" w:hAnsi="Source Sans Pro" w:cs="Times New Roman"/>
        </w:rPr>
        <w:t xml:space="preserve"> improvement in one or more clinical measures.</w:t>
      </w:r>
    </w:p>
    <w:p w14:paraId="18D0ACC5" w14:textId="7B5E7AA4" w:rsidR="009A56A8" w:rsidRDefault="009A56A8" w:rsidP="00A24C20">
      <w:pPr>
        <w:pStyle w:val="ListParagraph"/>
        <w:numPr>
          <w:ilvl w:val="0"/>
          <w:numId w:val="3"/>
        </w:numPr>
        <w:spacing w:after="0" w:line="256" w:lineRule="auto"/>
        <w:rPr>
          <w:rFonts w:ascii="Source Sans Pro" w:eastAsia="Aptos" w:hAnsi="Source Sans Pro" w:cs="Times New Roman"/>
        </w:rPr>
      </w:pPr>
      <w:r>
        <w:rPr>
          <w:rFonts w:ascii="Source Sans Pro" w:eastAsia="Aptos" w:hAnsi="Source Sans Pro" w:cs="Times New Roman"/>
          <w:b/>
          <w:bCs/>
        </w:rPr>
        <w:t xml:space="preserve">$155 for Rural Communities Opioid Response Program </w:t>
      </w:r>
      <w:r>
        <w:rPr>
          <w:rFonts w:ascii="Source Sans Pro" w:eastAsia="Aptos" w:hAnsi="Source Sans Pro" w:cs="Times New Roman"/>
        </w:rPr>
        <w:t>(RCORP).</w:t>
      </w:r>
      <w:r w:rsidR="00C13C03" w:rsidRPr="00C13C03">
        <w:t xml:space="preserve"> </w:t>
      </w:r>
      <w:r w:rsidR="00C13C03">
        <w:rPr>
          <w:rFonts w:ascii="Source Sans Pro" w:eastAsia="Aptos" w:hAnsi="Source Sans Pro" w:cs="Times New Roman"/>
        </w:rPr>
        <w:t>RCORP</w:t>
      </w:r>
      <w:r w:rsidR="00C13C03" w:rsidRPr="00C13C03">
        <w:rPr>
          <w:rFonts w:ascii="Source Sans Pro" w:eastAsia="Aptos" w:hAnsi="Source Sans Pro" w:cs="Times New Roman"/>
        </w:rPr>
        <w:t xml:space="preserve"> is a multi-year initiative that addresses barriers through targeted interventions for treatment for substance use disorder (SUD), including opioid use disorder (OUD)</w:t>
      </w:r>
      <w:r w:rsidR="00A70CEB">
        <w:rPr>
          <w:rFonts w:ascii="Source Sans Pro" w:eastAsia="Aptos" w:hAnsi="Source Sans Pro" w:cs="Times New Roman"/>
        </w:rPr>
        <w:t xml:space="preserve">, specific to the unique needs in rural areas. </w:t>
      </w:r>
    </w:p>
    <w:p w14:paraId="451B3316" w14:textId="3F83B30D" w:rsidR="00A51B2F" w:rsidRPr="00A51B2F" w:rsidRDefault="00A51B2F" w:rsidP="00A24C20">
      <w:pPr>
        <w:pStyle w:val="ListParagraph"/>
        <w:numPr>
          <w:ilvl w:val="0"/>
          <w:numId w:val="3"/>
        </w:numPr>
        <w:spacing w:after="0" w:line="256" w:lineRule="auto"/>
        <w:rPr>
          <w:rFonts w:ascii="Source Sans Pro" w:eastAsia="Aptos" w:hAnsi="Source Sans Pro" w:cs="Times New Roman"/>
        </w:rPr>
      </w:pPr>
      <w:r w:rsidRPr="00A51B2F">
        <w:rPr>
          <w:rFonts w:ascii="Source Sans Pro" w:eastAsia="Aptos" w:hAnsi="Source Sans Pro" w:cs="Times New Roman"/>
          <w:b/>
          <w:bCs/>
        </w:rPr>
        <w:t>$67 million for the Area Health Education Center (AHEC) Program</w:t>
      </w:r>
      <w:r w:rsidRPr="00A51B2F">
        <w:rPr>
          <w:rFonts w:ascii="Source Sans Pro" w:eastAsia="Aptos" w:hAnsi="Source Sans Pro" w:cs="Times New Roman"/>
        </w:rPr>
        <w:t>. Congress established the AHEC program in 1971 to strengthen and diversify the healthcare workforce in rural and medically underserved communities. AHECs develop and train a diverse healthcare workforce prepared to deliver culturally appropriate, high-quality, team-based care, with an emphasis on primary care for rural and underserved populations. Last academic year, AHECs across the nation and U.S. territories reached more than 718,000 students and health professionals with programming such as health career education, clinical rotation support, and continuing education for healthcare professionals.</w:t>
      </w:r>
    </w:p>
    <w:p w14:paraId="5D18C516" w14:textId="5F9A7F86" w:rsidR="00C13C03" w:rsidRDefault="003037FC" w:rsidP="00A24C20">
      <w:pPr>
        <w:pStyle w:val="ListParagraph"/>
        <w:numPr>
          <w:ilvl w:val="0"/>
          <w:numId w:val="3"/>
        </w:numPr>
        <w:spacing w:after="0" w:line="256" w:lineRule="auto"/>
        <w:rPr>
          <w:rFonts w:ascii="Source Sans Pro" w:eastAsia="Aptos" w:hAnsi="Source Sans Pro" w:cs="Times New Roman"/>
        </w:rPr>
      </w:pPr>
      <w:r>
        <w:rPr>
          <w:rFonts w:ascii="Source Sans Pro" w:eastAsia="Aptos" w:hAnsi="Source Sans Pro" w:cs="Times New Roman"/>
          <w:b/>
          <w:bCs/>
        </w:rPr>
        <w:lastRenderedPageBreak/>
        <w:t xml:space="preserve">$10 million for the Office of Rural Health at the Centers for Disease Control and Prevention </w:t>
      </w:r>
      <w:r>
        <w:rPr>
          <w:rFonts w:ascii="Source Sans Pro" w:eastAsia="Aptos" w:hAnsi="Source Sans Pro" w:cs="Times New Roman"/>
        </w:rPr>
        <w:t xml:space="preserve">(CDC ORH). </w:t>
      </w:r>
      <w:r w:rsidRPr="003037FC">
        <w:rPr>
          <w:rFonts w:ascii="Source Sans Pro" w:eastAsia="Aptos" w:hAnsi="Source Sans Pro" w:cs="Times New Roman"/>
        </w:rPr>
        <w:t>The office enhances implementation of CDC’s rural public health portfolio, coordinates efforts across CDC programs, and has developed a strategic plan for rural public health.</w:t>
      </w:r>
    </w:p>
    <w:p w14:paraId="5760B50F" w14:textId="7B53F993" w:rsidR="654F3E15" w:rsidRPr="00A51B2F" w:rsidRDefault="005C1751" w:rsidP="00A51B2F">
      <w:pPr>
        <w:pStyle w:val="ListParagraph"/>
        <w:numPr>
          <w:ilvl w:val="0"/>
          <w:numId w:val="3"/>
        </w:numPr>
        <w:spacing w:after="0" w:line="256" w:lineRule="auto"/>
        <w:rPr>
          <w:rFonts w:ascii="Source Sans Pro" w:eastAsia="Aptos" w:hAnsi="Source Sans Pro" w:cs="Times New Roman"/>
        </w:rPr>
      </w:pPr>
      <w:r w:rsidRPr="2CAE6072">
        <w:rPr>
          <w:rFonts w:ascii="Source Sans Pro" w:eastAsia="Aptos" w:hAnsi="Source Sans Pro" w:cs="Times New Roman"/>
          <w:b/>
          <w:bCs/>
        </w:rPr>
        <w:t>$5 million for the Rural Hospital Technical Assistance Program at the Department of Agriculture</w:t>
      </w:r>
      <w:r w:rsidR="00315F01">
        <w:rPr>
          <w:rFonts w:ascii="Source Sans Pro" w:eastAsia="Aptos" w:hAnsi="Source Sans Pro" w:cs="Times New Roman"/>
          <w:b/>
          <w:bCs/>
        </w:rPr>
        <w:t xml:space="preserve"> (USDA)</w:t>
      </w:r>
      <w:r w:rsidRPr="2CAE6072">
        <w:rPr>
          <w:rFonts w:ascii="Source Sans Pro" w:eastAsia="Aptos" w:hAnsi="Source Sans Pro" w:cs="Times New Roman"/>
          <w:b/>
          <w:bCs/>
        </w:rPr>
        <w:t xml:space="preserve">. </w:t>
      </w:r>
      <w:r w:rsidRPr="2CAE6072">
        <w:rPr>
          <w:rFonts w:ascii="Source Sans Pro" w:eastAsia="Aptos" w:hAnsi="Source Sans Pro" w:cs="Times New Roman"/>
        </w:rPr>
        <w:t>Housed within the Rural Development portfolio at USDA, this pilot technical assistance program improves rural hospitals’ financial and operational performance, prevents closures, and strengthens the delivery of health care in rural communities. The program provides direct on-the-ground assistance and is flexible enough to meet the varied needs of rural hospitals under operational and financial stress.</w:t>
      </w:r>
    </w:p>
    <w:p w14:paraId="01A89BD9" w14:textId="12974A7F" w:rsidR="2CAE6072" w:rsidRDefault="2CAE6072" w:rsidP="2CAE6072">
      <w:pPr>
        <w:spacing w:after="0" w:line="256" w:lineRule="auto"/>
        <w:rPr>
          <w:rFonts w:ascii="Source Sans Pro" w:eastAsia="Aptos" w:hAnsi="Source Sans Pro" w:cs="Times New Roman"/>
        </w:rPr>
      </w:pPr>
    </w:p>
    <w:p w14:paraId="63E1734A" w14:textId="2FE656D7" w:rsidR="005C1751" w:rsidRPr="005C1751" w:rsidRDefault="002477BC" w:rsidP="005C1751">
      <w:pPr>
        <w:spacing w:after="0" w:line="256" w:lineRule="auto"/>
        <w:rPr>
          <w:rFonts w:ascii="Source Sans Pro" w:eastAsia="Aptos" w:hAnsi="Source Sans Pro" w:cs="Times New Roman"/>
        </w:rPr>
      </w:pPr>
      <w:r>
        <w:rPr>
          <w:rFonts w:ascii="Source Sans Pro" w:eastAsia="Aptos" w:hAnsi="Source Sans Pro" w:cs="Times New Roman"/>
          <w:highlight w:val="yellow"/>
        </w:rPr>
        <w:t>(</w:t>
      </w:r>
      <w:r w:rsidR="005C1751" w:rsidRPr="005C1751">
        <w:rPr>
          <w:rFonts w:ascii="Source Sans Pro" w:eastAsia="Aptos" w:hAnsi="Source Sans Pro" w:cs="Times New Roman"/>
          <w:highlight w:val="yellow"/>
        </w:rPr>
        <w:t xml:space="preserve">Provide any additional information about the importance of </w:t>
      </w:r>
      <w:proofErr w:type="gramStart"/>
      <w:r w:rsidR="005C1751" w:rsidRPr="005C1751">
        <w:rPr>
          <w:rFonts w:ascii="Source Sans Pro" w:eastAsia="Aptos" w:hAnsi="Source Sans Pro" w:cs="Times New Roman"/>
          <w:highlight w:val="yellow"/>
        </w:rPr>
        <w:t>programs</w:t>
      </w:r>
      <w:proofErr w:type="gramEnd"/>
      <w:r w:rsidR="005C1751" w:rsidRPr="005C1751">
        <w:rPr>
          <w:rFonts w:ascii="Source Sans Pro" w:eastAsia="Aptos" w:hAnsi="Source Sans Pro" w:cs="Times New Roman"/>
          <w:highlight w:val="yellow"/>
        </w:rPr>
        <w:t xml:space="preserve"> listed above.</w:t>
      </w:r>
      <w:r>
        <w:rPr>
          <w:rFonts w:ascii="Source Sans Pro" w:eastAsia="Aptos" w:hAnsi="Source Sans Pro" w:cs="Times New Roman"/>
          <w:highlight w:val="yellow"/>
        </w:rPr>
        <w:t>)</w:t>
      </w:r>
    </w:p>
    <w:p w14:paraId="0E3BE5C4" w14:textId="77777777" w:rsidR="007B251A" w:rsidRPr="007B251A" w:rsidRDefault="007B251A" w:rsidP="007B251A">
      <w:pPr>
        <w:spacing w:after="0" w:line="256" w:lineRule="auto"/>
        <w:rPr>
          <w:rFonts w:ascii="Source Sans Pro" w:eastAsia="Aptos" w:hAnsi="Source Sans Pro" w:cs="Times New Roman"/>
        </w:rPr>
      </w:pPr>
    </w:p>
    <w:p w14:paraId="2AEA4C13" w14:textId="01A3D679" w:rsidR="007B251A" w:rsidRPr="007B251A" w:rsidRDefault="002477BC" w:rsidP="007B251A">
      <w:pPr>
        <w:spacing w:after="0" w:line="256" w:lineRule="auto"/>
        <w:rPr>
          <w:rFonts w:ascii="Source Sans Pro" w:eastAsia="Aptos" w:hAnsi="Source Sans Pro" w:cs="Times New Roman"/>
        </w:rPr>
      </w:pPr>
      <w:r>
        <w:rPr>
          <w:rFonts w:ascii="Source Sans Pro" w:eastAsia="Aptos" w:hAnsi="Source Sans Pro" w:cs="Times New Roman"/>
          <w:highlight w:val="yellow"/>
        </w:rPr>
        <w:t>(</w:t>
      </w:r>
      <w:r w:rsidR="007B251A" w:rsidRPr="007B251A">
        <w:rPr>
          <w:rFonts w:ascii="Source Sans Pro" w:eastAsia="Aptos" w:hAnsi="Source Sans Pro" w:cs="Times New Roman"/>
          <w:highlight w:val="yellow"/>
        </w:rPr>
        <w:t>Your organization</w:t>
      </w:r>
      <w:r>
        <w:rPr>
          <w:rFonts w:ascii="Source Sans Pro" w:eastAsia="Aptos" w:hAnsi="Source Sans Pro" w:cs="Times New Roman"/>
          <w:highlight w:val="yellow"/>
        </w:rPr>
        <w:t>)</w:t>
      </w:r>
      <w:r w:rsidR="007B251A" w:rsidRPr="007B251A">
        <w:rPr>
          <w:rFonts w:ascii="Source Sans Pro" w:eastAsia="Aptos" w:hAnsi="Source Sans Pro" w:cs="Times New Roman"/>
        </w:rPr>
        <w:t xml:space="preserve"> appreciates your consideration of our concerns and </w:t>
      </w:r>
      <w:r w:rsidR="007B251A" w:rsidRPr="007B251A">
        <w:rPr>
          <w:rFonts w:ascii="Source Sans Pro" w:eastAsia="Aptos" w:hAnsi="Source Sans Pro" w:cs="Times New Roman"/>
          <w:b/>
          <w:bCs/>
        </w:rPr>
        <w:t xml:space="preserve">urges you to invest in rural health care in the FY 2026 appropriations process. </w:t>
      </w:r>
      <w:r w:rsidR="007B251A" w:rsidRPr="007B251A">
        <w:rPr>
          <w:rFonts w:ascii="Source Sans Pro" w:eastAsia="Aptos" w:hAnsi="Source Sans Pro" w:cs="Times New Roman"/>
        </w:rPr>
        <w:t xml:space="preserve">If you have any questions or would like to discuss the importance of these programs further, please contact </w:t>
      </w:r>
      <w:r>
        <w:rPr>
          <w:rFonts w:ascii="Source Sans Pro" w:eastAsia="Aptos" w:hAnsi="Source Sans Pro" w:cs="Times New Roman"/>
        </w:rPr>
        <w:t>(</w:t>
      </w:r>
      <w:r w:rsidR="007B251A" w:rsidRPr="007B251A">
        <w:rPr>
          <w:rFonts w:ascii="Source Sans Pro" w:eastAsia="Aptos" w:hAnsi="Source Sans Pro" w:cs="Times New Roman"/>
          <w:highlight w:val="yellow"/>
        </w:rPr>
        <w:t>name</w:t>
      </w:r>
      <w:r>
        <w:rPr>
          <w:rFonts w:ascii="Source Sans Pro" w:eastAsia="Aptos" w:hAnsi="Source Sans Pro" w:cs="Times New Roman"/>
        </w:rPr>
        <w:t>)</w:t>
      </w:r>
      <w:r w:rsidR="007B251A" w:rsidRPr="007B251A">
        <w:rPr>
          <w:rFonts w:ascii="Source Sans Pro" w:eastAsia="Aptos" w:hAnsi="Source Sans Pro" w:cs="Times New Roman"/>
        </w:rPr>
        <w:t xml:space="preserve"> at </w:t>
      </w:r>
      <w:r>
        <w:rPr>
          <w:rFonts w:ascii="Source Sans Pro" w:eastAsia="Aptos" w:hAnsi="Source Sans Pro" w:cs="Times New Roman"/>
        </w:rPr>
        <w:t>(</w:t>
      </w:r>
      <w:r w:rsidR="007B251A" w:rsidRPr="007B251A">
        <w:rPr>
          <w:rFonts w:ascii="Source Sans Pro" w:eastAsia="Aptos" w:hAnsi="Source Sans Pro" w:cs="Times New Roman"/>
          <w:highlight w:val="yellow"/>
        </w:rPr>
        <w:t>phone/email address</w:t>
      </w:r>
      <w:r>
        <w:rPr>
          <w:rFonts w:ascii="Source Sans Pro" w:eastAsia="Aptos" w:hAnsi="Source Sans Pro" w:cs="Times New Roman"/>
        </w:rPr>
        <w:t>)</w:t>
      </w:r>
      <w:r w:rsidR="007B251A" w:rsidRPr="007B251A">
        <w:rPr>
          <w:rFonts w:ascii="Source Sans Pro" w:eastAsia="Aptos" w:hAnsi="Source Sans Pro" w:cs="Times New Roman"/>
        </w:rPr>
        <w:t>.</w:t>
      </w:r>
    </w:p>
    <w:p w14:paraId="79752D65" w14:textId="77777777" w:rsidR="007B251A" w:rsidRPr="007B251A" w:rsidRDefault="007B251A" w:rsidP="007B251A">
      <w:pPr>
        <w:spacing w:after="0" w:line="256" w:lineRule="auto"/>
        <w:rPr>
          <w:rFonts w:ascii="Source Sans Pro" w:eastAsia="Aptos" w:hAnsi="Source Sans Pro" w:cs="Times New Roman"/>
        </w:rPr>
      </w:pPr>
    </w:p>
    <w:p w14:paraId="1F5B7A3F" w14:textId="7777777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Sincerely,</w:t>
      </w:r>
    </w:p>
    <w:p w14:paraId="136D94C9" w14:textId="77777777" w:rsidR="007B251A" w:rsidRPr="007B251A" w:rsidRDefault="007B251A" w:rsidP="007B251A">
      <w:pPr>
        <w:spacing w:after="0" w:line="256" w:lineRule="auto"/>
        <w:rPr>
          <w:rFonts w:ascii="Source Sans Pro" w:eastAsia="Aptos" w:hAnsi="Source Sans Pro" w:cs="Times New Roman"/>
          <w:highlight w:val="yellow"/>
        </w:rPr>
      </w:pPr>
    </w:p>
    <w:p w14:paraId="6DF1AAF3" w14:textId="7192BADD" w:rsidR="007B251A" w:rsidRPr="007B251A" w:rsidRDefault="002477BC" w:rsidP="007B251A">
      <w:pPr>
        <w:spacing w:after="0" w:line="256" w:lineRule="auto"/>
        <w:rPr>
          <w:rFonts w:ascii="Source Sans Pro" w:eastAsia="Aptos" w:hAnsi="Source Sans Pro" w:cs="Times New Roman"/>
          <w:highlight w:val="yellow"/>
        </w:rPr>
      </w:pPr>
      <w:r>
        <w:rPr>
          <w:rFonts w:ascii="Source Sans Pro" w:eastAsia="Aptos" w:hAnsi="Source Sans Pro" w:cs="Times New Roman"/>
          <w:highlight w:val="yellow"/>
        </w:rPr>
        <w:t>(</w:t>
      </w:r>
      <w:r w:rsidR="007B251A" w:rsidRPr="007B251A">
        <w:rPr>
          <w:rFonts w:ascii="Source Sans Pro" w:eastAsia="Aptos" w:hAnsi="Source Sans Pro" w:cs="Times New Roman"/>
          <w:highlight w:val="yellow"/>
        </w:rPr>
        <w:t>E-Signature</w:t>
      </w:r>
      <w:r>
        <w:rPr>
          <w:rFonts w:ascii="Source Sans Pro" w:eastAsia="Aptos" w:hAnsi="Source Sans Pro" w:cs="Times New Roman"/>
          <w:highlight w:val="yellow"/>
        </w:rPr>
        <w:t>)</w:t>
      </w:r>
    </w:p>
    <w:p w14:paraId="6B381480" w14:textId="77777777" w:rsidR="007B251A" w:rsidRPr="007B251A" w:rsidRDefault="007B251A" w:rsidP="007B251A">
      <w:pPr>
        <w:spacing w:after="0" w:line="256" w:lineRule="auto"/>
        <w:rPr>
          <w:rFonts w:ascii="Source Sans Pro" w:eastAsia="Aptos" w:hAnsi="Source Sans Pro" w:cs="Times New Roman"/>
          <w:highlight w:val="yellow"/>
        </w:rPr>
      </w:pPr>
    </w:p>
    <w:p w14:paraId="617765D0"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Name</w:t>
      </w:r>
    </w:p>
    <w:p w14:paraId="3C89CB62"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Title</w:t>
      </w:r>
    </w:p>
    <w:p w14:paraId="0D4C3AE2" w14:textId="525E45D6" w:rsidR="005C1751"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highlight w:val="yellow"/>
        </w:rPr>
        <w:t>Organization</w:t>
      </w:r>
      <w:r w:rsidRPr="007B251A">
        <w:rPr>
          <w:rFonts w:ascii="Source Sans Pro" w:eastAsia="Aptos" w:hAnsi="Source Sans Pro" w:cs="Times New Roman"/>
        </w:rPr>
        <w:t xml:space="preserve"> </w:t>
      </w:r>
    </w:p>
    <w:p w14:paraId="05AA0487" w14:textId="77777777" w:rsidR="005C1751" w:rsidRDefault="005C1751">
      <w:pPr>
        <w:jc w:val="left"/>
        <w:rPr>
          <w:rFonts w:ascii="Source Sans Pro" w:eastAsia="Aptos" w:hAnsi="Source Sans Pro" w:cs="Times New Roman"/>
        </w:rPr>
      </w:pPr>
      <w:r>
        <w:rPr>
          <w:rFonts w:ascii="Source Sans Pro" w:eastAsia="Aptos" w:hAnsi="Source Sans Pro" w:cs="Times New Roman"/>
        </w:rPr>
        <w:br w:type="page"/>
      </w:r>
    </w:p>
    <w:p w14:paraId="5B7FD6BF" w14:textId="53870DC9" w:rsidR="007B251A" w:rsidRPr="00E609C6" w:rsidRDefault="00AF01F0" w:rsidP="005C1751">
      <w:pPr>
        <w:pStyle w:val="Heading1"/>
        <w:rPr>
          <w:rFonts w:ascii="Source Sans Pro" w:hAnsi="Source Sans Pro"/>
          <w:b/>
          <w:bCs/>
          <w:sz w:val="32"/>
          <w:szCs w:val="32"/>
        </w:rPr>
      </w:pPr>
      <w:bookmarkStart w:id="8" w:name="_Talking_Points"/>
      <w:bookmarkEnd w:id="8"/>
      <w:r w:rsidRPr="00E609C6">
        <w:rPr>
          <w:rFonts w:ascii="Source Sans Pro" w:hAnsi="Source Sans Pro"/>
          <w:b/>
          <w:bCs/>
          <w:sz w:val="32"/>
          <w:szCs w:val="32"/>
        </w:rPr>
        <w:lastRenderedPageBreak/>
        <w:t xml:space="preserve">Rural Health Program </w:t>
      </w:r>
      <w:r w:rsidR="005C1751" w:rsidRPr="00E609C6">
        <w:rPr>
          <w:rFonts w:ascii="Source Sans Pro" w:hAnsi="Source Sans Pro"/>
          <w:b/>
          <w:bCs/>
          <w:sz w:val="32"/>
          <w:szCs w:val="32"/>
        </w:rPr>
        <w:t>Talking Points</w:t>
      </w:r>
    </w:p>
    <w:p w14:paraId="213A6731" w14:textId="4F07EB19" w:rsidR="005C1751" w:rsidRPr="005C1751" w:rsidRDefault="005C1751" w:rsidP="005C1751">
      <w:pPr>
        <w:pStyle w:val="Heading3"/>
      </w:pPr>
      <w:bookmarkStart w:id="9" w:name="_State_Offices_of"/>
      <w:bookmarkEnd w:id="9"/>
      <w:r>
        <w:t>State Offices of Rural Health</w:t>
      </w:r>
    </w:p>
    <w:p w14:paraId="342B19AD" w14:textId="77777777" w:rsidR="000C4D5D" w:rsidRPr="000C4D5D" w:rsidRDefault="000C4D5D" w:rsidP="00516828">
      <w:pPr>
        <w:numPr>
          <w:ilvl w:val="0"/>
          <w:numId w:val="4"/>
        </w:numPr>
        <w:spacing w:after="0" w:line="240" w:lineRule="auto"/>
        <w:rPr>
          <w:rFonts w:ascii="Source Sans Pro" w:hAnsi="Source Sans Pro"/>
        </w:rPr>
      </w:pPr>
      <w:r w:rsidRPr="000C4D5D">
        <w:rPr>
          <w:rFonts w:ascii="Source Sans Pro" w:hAnsi="Source Sans Pro"/>
        </w:rPr>
        <w:t xml:space="preserve">Federally funded since 1991, the SORH Program assists states in strengthening rural health care delivery systems by </w:t>
      </w:r>
      <w:r w:rsidRPr="000C4D5D">
        <w:rPr>
          <w:rFonts w:ascii="Source Sans Pro" w:hAnsi="Source Sans Pro"/>
          <w:b/>
          <w:bCs/>
        </w:rPr>
        <w:t>maintaining a focal point for rural health</w:t>
      </w:r>
      <w:r w:rsidRPr="000C4D5D">
        <w:rPr>
          <w:rFonts w:ascii="Source Sans Pro" w:hAnsi="Source Sans Pro"/>
        </w:rPr>
        <w:t xml:space="preserve"> in each state. </w:t>
      </w:r>
    </w:p>
    <w:p w14:paraId="7484C5BB" w14:textId="77777777" w:rsidR="000C4D5D" w:rsidRPr="000C4D5D" w:rsidRDefault="000C4D5D" w:rsidP="00516828">
      <w:pPr>
        <w:numPr>
          <w:ilvl w:val="1"/>
          <w:numId w:val="4"/>
        </w:numPr>
        <w:spacing w:after="0" w:line="240" w:lineRule="auto"/>
        <w:rPr>
          <w:rFonts w:ascii="Source Sans Pro" w:hAnsi="Source Sans Pro"/>
        </w:rPr>
      </w:pPr>
      <w:r w:rsidRPr="000C4D5D">
        <w:rPr>
          <w:rFonts w:ascii="Source Sans Pro" w:hAnsi="Source Sans Pro"/>
        </w:rPr>
        <w:t xml:space="preserve">These cost-effective programs directly improve health care access and outcomes for rural residents. </w:t>
      </w:r>
    </w:p>
    <w:p w14:paraId="24A28681" w14:textId="52145989" w:rsidR="000C4D5D" w:rsidRPr="000C4D5D" w:rsidRDefault="000C4D5D" w:rsidP="00516828">
      <w:pPr>
        <w:numPr>
          <w:ilvl w:val="1"/>
          <w:numId w:val="4"/>
        </w:numPr>
        <w:spacing w:after="0" w:line="240" w:lineRule="auto"/>
        <w:rPr>
          <w:rFonts w:ascii="Source Sans Pro" w:hAnsi="Source Sans Pro"/>
        </w:rPr>
      </w:pPr>
      <w:r w:rsidRPr="000C4D5D">
        <w:rPr>
          <w:rFonts w:ascii="Source Sans Pro" w:hAnsi="Source Sans Pro"/>
        </w:rPr>
        <w:t xml:space="preserve">SORHs are trusted partners of rural hospitals and providers across the state – ensuring programs like Flex and SHIP are not just administered but truly impactful. Not only do SORHs administer these programs, </w:t>
      </w:r>
      <w:r w:rsidR="00C90981" w:rsidRPr="000C4D5D">
        <w:rPr>
          <w:rFonts w:ascii="Source Sans Pro" w:hAnsi="Source Sans Pro"/>
        </w:rPr>
        <w:t>but they do also</w:t>
      </w:r>
      <w:r w:rsidRPr="000C4D5D">
        <w:rPr>
          <w:rFonts w:ascii="Source Sans Pro" w:hAnsi="Source Sans Pro"/>
        </w:rPr>
        <w:t xml:space="preserve"> it well because of long-term relationships with hospitals and healthcare providers in the state. </w:t>
      </w:r>
    </w:p>
    <w:p w14:paraId="0A0EC82D" w14:textId="77777777" w:rsidR="000C4D5D" w:rsidRPr="000C4D5D" w:rsidRDefault="000C4D5D" w:rsidP="00516828">
      <w:pPr>
        <w:spacing w:after="0" w:line="240" w:lineRule="auto"/>
        <w:rPr>
          <w:rFonts w:ascii="Source Sans Pro" w:hAnsi="Source Sans Pro"/>
        </w:rPr>
      </w:pPr>
    </w:p>
    <w:p w14:paraId="74221A7F" w14:textId="77777777" w:rsidR="000C4D5D" w:rsidRPr="000C4D5D" w:rsidRDefault="000C4D5D" w:rsidP="00516828">
      <w:pPr>
        <w:numPr>
          <w:ilvl w:val="0"/>
          <w:numId w:val="5"/>
        </w:numPr>
        <w:spacing w:after="0" w:line="240" w:lineRule="auto"/>
        <w:rPr>
          <w:rFonts w:ascii="Source Sans Pro" w:hAnsi="Source Sans Pro"/>
        </w:rPr>
      </w:pPr>
      <w:r w:rsidRPr="000C4D5D">
        <w:rPr>
          <w:rFonts w:ascii="Source Sans Pro" w:hAnsi="Source Sans Pro"/>
        </w:rPr>
        <w:t xml:space="preserve">The program provides funding for an institutional framework helps small rural communities </w:t>
      </w:r>
      <w:r w:rsidRPr="000C4D5D">
        <w:rPr>
          <w:rFonts w:ascii="Source Sans Pro" w:hAnsi="Source Sans Pro"/>
          <w:b/>
          <w:bCs/>
        </w:rPr>
        <w:t>leverage state and federal resources to develop long-term solutions</w:t>
      </w:r>
      <w:r w:rsidRPr="000C4D5D">
        <w:rPr>
          <w:rFonts w:ascii="Source Sans Pro" w:hAnsi="Source Sans Pro"/>
        </w:rPr>
        <w:t xml:space="preserve"> to rural health programs.</w:t>
      </w:r>
    </w:p>
    <w:p w14:paraId="5B5F6429" w14:textId="4F064C5A" w:rsidR="000C4D5D" w:rsidRPr="000C4D5D" w:rsidRDefault="000C4D5D" w:rsidP="00516828">
      <w:pPr>
        <w:numPr>
          <w:ilvl w:val="1"/>
          <w:numId w:val="5"/>
        </w:numPr>
        <w:spacing w:after="0" w:line="240" w:lineRule="auto"/>
        <w:rPr>
          <w:rFonts w:ascii="Source Sans Pro" w:hAnsi="Source Sans Pro"/>
        </w:rPr>
      </w:pPr>
      <w:r w:rsidRPr="000C4D5D">
        <w:rPr>
          <w:rFonts w:ascii="Source Sans Pro" w:hAnsi="Source Sans Pro"/>
        </w:rPr>
        <w:t xml:space="preserve">Leverage the initial investment to secure additional investments rural health programming </w:t>
      </w:r>
      <w:r w:rsidRPr="000C4D5D">
        <w:rPr>
          <w:rFonts w:ascii="Source Sans Pro" w:hAnsi="Source Sans Pro"/>
          <w:highlight w:val="yellow"/>
        </w:rPr>
        <w:t xml:space="preserve">(XXX insert info </w:t>
      </w:r>
      <w:r w:rsidR="00C90981">
        <w:rPr>
          <w:rFonts w:ascii="Source Sans Pro" w:hAnsi="Source Sans Pro"/>
          <w:highlight w:val="yellow"/>
        </w:rPr>
        <w:t xml:space="preserve">available </w:t>
      </w:r>
      <w:r w:rsidRPr="000C4D5D">
        <w:rPr>
          <w:rFonts w:ascii="Source Sans Pro" w:hAnsi="Source Sans Pro"/>
          <w:highlight w:val="yellow"/>
        </w:rPr>
        <w:t xml:space="preserve">from your state- </w:t>
      </w:r>
      <w:r w:rsidRPr="000C4D5D">
        <w:rPr>
          <w:rFonts w:ascii="Source Sans Pro" w:hAnsi="Source Sans Pro"/>
          <w:i/>
          <w:iCs/>
          <w:highlight w:val="yellow"/>
        </w:rPr>
        <w:t xml:space="preserve">example from Michigan shows a </w:t>
      </w:r>
      <w:proofErr w:type="gramStart"/>
      <w:r w:rsidRPr="000C4D5D">
        <w:rPr>
          <w:rFonts w:ascii="Source Sans Pro" w:hAnsi="Source Sans Pro"/>
          <w:i/>
          <w:iCs/>
          <w:highlight w:val="yellow"/>
        </w:rPr>
        <w:t>27 fold</w:t>
      </w:r>
      <w:proofErr w:type="gramEnd"/>
      <w:r w:rsidRPr="000C4D5D">
        <w:rPr>
          <w:rFonts w:ascii="Source Sans Pro" w:hAnsi="Source Sans Pro"/>
          <w:i/>
          <w:iCs/>
          <w:highlight w:val="yellow"/>
        </w:rPr>
        <w:t xml:space="preserve"> return on investment from federal funding ($237k to $6.4m))</w:t>
      </w:r>
      <w:r w:rsidRPr="000C4D5D">
        <w:rPr>
          <w:rFonts w:ascii="Source Sans Pro" w:hAnsi="Source Sans Pro"/>
        </w:rPr>
        <w:t xml:space="preserve"> </w:t>
      </w:r>
    </w:p>
    <w:p w14:paraId="759253A1" w14:textId="63140B03" w:rsidR="000C4D5D" w:rsidRPr="000C4D5D" w:rsidRDefault="000C4D5D" w:rsidP="00516828">
      <w:pPr>
        <w:numPr>
          <w:ilvl w:val="1"/>
          <w:numId w:val="5"/>
        </w:numPr>
        <w:spacing w:after="0" w:line="240" w:lineRule="auto"/>
        <w:rPr>
          <w:rFonts w:ascii="Source Sans Pro" w:hAnsi="Source Sans Pro"/>
        </w:rPr>
      </w:pPr>
      <w:r w:rsidRPr="000C4D5D">
        <w:rPr>
          <w:rFonts w:ascii="Source Sans Pro" w:hAnsi="Source Sans Pro"/>
        </w:rPr>
        <w:t xml:space="preserve">The SORH program is not just a </w:t>
      </w:r>
      <w:proofErr w:type="gramStart"/>
      <w:r w:rsidRPr="000C4D5D">
        <w:rPr>
          <w:rFonts w:ascii="Source Sans Pro" w:hAnsi="Source Sans Pro"/>
        </w:rPr>
        <w:t>Federal</w:t>
      </w:r>
      <w:proofErr w:type="gramEnd"/>
      <w:r w:rsidRPr="000C4D5D">
        <w:rPr>
          <w:rFonts w:ascii="Source Sans Pro" w:hAnsi="Source Sans Pro"/>
        </w:rPr>
        <w:t xml:space="preserve"> program. It's a Federal-state partnership with a 3-to-1 match requirement, meaning for every federal dollar invested, states contribute three dollars. This cost-sharing model ensures shared responsibility, maximizes the impact of federal funds, and reflects strong state-level commitment to rural health.</w:t>
      </w:r>
    </w:p>
    <w:p w14:paraId="099F466C" w14:textId="77777777" w:rsidR="000C4D5D" w:rsidRPr="000C4D5D" w:rsidRDefault="000C4D5D" w:rsidP="00516828">
      <w:pPr>
        <w:spacing w:after="0" w:line="240" w:lineRule="auto"/>
        <w:rPr>
          <w:rFonts w:ascii="Source Sans Pro" w:hAnsi="Source Sans Pro"/>
        </w:rPr>
      </w:pPr>
    </w:p>
    <w:p w14:paraId="3E5D4552" w14:textId="77777777" w:rsidR="000C4D5D" w:rsidRPr="000C4D5D" w:rsidRDefault="000C4D5D" w:rsidP="00516828">
      <w:pPr>
        <w:numPr>
          <w:ilvl w:val="0"/>
          <w:numId w:val="5"/>
        </w:numPr>
        <w:spacing w:after="0" w:line="240" w:lineRule="auto"/>
        <w:rPr>
          <w:rFonts w:ascii="Source Sans Pro" w:hAnsi="Source Sans Pro"/>
        </w:rPr>
      </w:pPr>
      <w:r w:rsidRPr="000C4D5D">
        <w:rPr>
          <w:rFonts w:ascii="Source Sans Pro" w:hAnsi="Source Sans Pro"/>
        </w:rPr>
        <w:t xml:space="preserve">The SORH program provides foundational funding to support core staffing and operations that enables states expand </w:t>
      </w:r>
      <w:r w:rsidRPr="000C4D5D">
        <w:rPr>
          <w:rFonts w:ascii="Source Sans Pro" w:hAnsi="Source Sans Pro"/>
          <w:b/>
          <w:bCs/>
        </w:rPr>
        <w:t>workforce development, primary care access, and continuing education statewide</w:t>
      </w:r>
      <w:r w:rsidRPr="000C4D5D">
        <w:rPr>
          <w:rFonts w:ascii="Source Sans Pro" w:hAnsi="Source Sans Pro"/>
        </w:rPr>
        <w:t xml:space="preserve">. Example activities investments support include: </w:t>
      </w:r>
    </w:p>
    <w:p w14:paraId="1B393B73" w14:textId="77777777" w:rsidR="000C4D5D" w:rsidRPr="000C4D5D" w:rsidRDefault="000C4D5D" w:rsidP="00516828">
      <w:pPr>
        <w:numPr>
          <w:ilvl w:val="1"/>
          <w:numId w:val="5"/>
        </w:numPr>
        <w:spacing w:after="0" w:line="240" w:lineRule="auto"/>
        <w:rPr>
          <w:rFonts w:ascii="Source Sans Pro" w:hAnsi="Source Sans Pro"/>
        </w:rPr>
      </w:pPr>
      <w:r w:rsidRPr="000C4D5D">
        <w:rPr>
          <w:rFonts w:ascii="Source Sans Pro" w:hAnsi="Source Sans Pro"/>
          <w:i/>
          <w:iCs/>
        </w:rPr>
        <w:t>Workforce Development</w:t>
      </w:r>
      <w:r w:rsidRPr="000C4D5D">
        <w:rPr>
          <w:rFonts w:ascii="Source Sans Pro" w:hAnsi="Source Sans Pro"/>
        </w:rPr>
        <w:t>: Educating future and current health professionals about practicing in rural communities. Supporting "grow-your-own" pipeline programs for high-need roles—from lab technicians to advanced clinicians.</w:t>
      </w:r>
    </w:p>
    <w:p w14:paraId="7DAA6A63" w14:textId="77777777" w:rsidR="000C4D5D" w:rsidRPr="000C4D5D" w:rsidRDefault="000C4D5D" w:rsidP="00516828">
      <w:pPr>
        <w:numPr>
          <w:ilvl w:val="1"/>
          <w:numId w:val="5"/>
        </w:numPr>
        <w:spacing w:after="0" w:line="240" w:lineRule="auto"/>
        <w:rPr>
          <w:rFonts w:ascii="Source Sans Pro" w:hAnsi="Source Sans Pro"/>
          <w:i/>
          <w:iCs/>
        </w:rPr>
      </w:pPr>
      <w:r w:rsidRPr="000C4D5D">
        <w:rPr>
          <w:rFonts w:ascii="Source Sans Pro" w:hAnsi="Source Sans Pro"/>
          <w:i/>
          <w:iCs/>
        </w:rPr>
        <w:t xml:space="preserve">Ensuring Primary Care Access: </w:t>
      </w:r>
    </w:p>
    <w:p w14:paraId="0DC06056" w14:textId="77777777" w:rsidR="000C4D5D" w:rsidRPr="000C4D5D" w:rsidRDefault="000C4D5D" w:rsidP="00516828">
      <w:pPr>
        <w:numPr>
          <w:ilvl w:val="2"/>
          <w:numId w:val="5"/>
        </w:numPr>
        <w:spacing w:after="0" w:line="240" w:lineRule="auto"/>
        <w:rPr>
          <w:rFonts w:ascii="Source Sans Pro" w:hAnsi="Source Sans Pro"/>
        </w:rPr>
      </w:pPr>
      <w:r w:rsidRPr="000C4D5D">
        <w:rPr>
          <w:rFonts w:ascii="Source Sans Pro" w:hAnsi="Source Sans Pro"/>
        </w:rPr>
        <w:t xml:space="preserve">Building financial and operational sustainability for certified Rural Health Clinics and other rural providers.  </w:t>
      </w:r>
    </w:p>
    <w:p w14:paraId="283C8D33" w14:textId="77777777" w:rsidR="000C4D5D" w:rsidRPr="000C4D5D" w:rsidRDefault="000C4D5D" w:rsidP="00516828">
      <w:pPr>
        <w:numPr>
          <w:ilvl w:val="2"/>
          <w:numId w:val="5"/>
        </w:numPr>
        <w:spacing w:after="0" w:line="240" w:lineRule="auto"/>
        <w:rPr>
          <w:rFonts w:ascii="Source Sans Pro" w:hAnsi="Source Sans Pro"/>
        </w:rPr>
      </w:pPr>
      <w:r w:rsidRPr="000C4D5D">
        <w:rPr>
          <w:rFonts w:ascii="Source Sans Pro" w:hAnsi="Source Sans Pro"/>
        </w:rPr>
        <w:t>Supporting quality improvement efforts that address chronic conditions like kidney and cardiovascular disease</w:t>
      </w:r>
    </w:p>
    <w:p w14:paraId="36019BB8" w14:textId="77777777" w:rsidR="000C4D5D" w:rsidRDefault="000C4D5D" w:rsidP="00516828">
      <w:pPr>
        <w:numPr>
          <w:ilvl w:val="1"/>
          <w:numId w:val="5"/>
        </w:numPr>
        <w:spacing w:after="0" w:line="240" w:lineRule="auto"/>
        <w:rPr>
          <w:rFonts w:ascii="Source Sans Pro" w:hAnsi="Source Sans Pro"/>
        </w:rPr>
      </w:pPr>
      <w:r w:rsidRPr="000C4D5D">
        <w:rPr>
          <w:rFonts w:ascii="Source Sans Pro" w:hAnsi="Source Sans Pro"/>
          <w:i/>
          <w:iCs/>
        </w:rPr>
        <w:t>Provider Educatio</w:t>
      </w:r>
      <w:r w:rsidRPr="000C4D5D">
        <w:rPr>
          <w:rFonts w:ascii="Source Sans Pro" w:hAnsi="Source Sans Pro"/>
        </w:rPr>
        <w:t>n: Offering a trusted, low-cost education model to improve rural care delivery. Delivering continuing education credits annually through Grand Rounds and Project ECHO programs (focusing on infectious disease, One Health, and diabetes)</w:t>
      </w:r>
    </w:p>
    <w:p w14:paraId="00FA58B2" w14:textId="5E62F522" w:rsidR="000C4D5D" w:rsidRDefault="000C4D5D" w:rsidP="000C4D5D">
      <w:pPr>
        <w:pStyle w:val="Heading3"/>
      </w:pPr>
      <w:bookmarkStart w:id="10" w:name="_Flex_Program"/>
      <w:bookmarkEnd w:id="10"/>
      <w:r>
        <w:t xml:space="preserve">Flex </w:t>
      </w:r>
      <w:r w:rsidR="000231D3">
        <w:t xml:space="preserve">and SHIP </w:t>
      </w:r>
      <w:r>
        <w:t>Program</w:t>
      </w:r>
      <w:r w:rsidR="000231D3">
        <w:t>s</w:t>
      </w:r>
    </w:p>
    <w:p w14:paraId="29A95E4E" w14:textId="6F7A5645" w:rsidR="00516828" w:rsidRPr="00516828" w:rsidRDefault="00516828" w:rsidP="00516828">
      <w:pPr>
        <w:spacing w:after="0" w:line="240" w:lineRule="auto"/>
        <w:rPr>
          <w:rFonts w:ascii="Source Sans Pro" w:hAnsi="Source Sans Pro"/>
        </w:rPr>
      </w:pPr>
      <w:r w:rsidRPr="00516828">
        <w:rPr>
          <w:rFonts w:ascii="Source Sans Pro" w:hAnsi="Source Sans Pro"/>
        </w:rPr>
        <w:t>Flex play</w:t>
      </w:r>
      <w:r>
        <w:rPr>
          <w:rFonts w:ascii="Source Sans Pro" w:hAnsi="Source Sans Pro"/>
        </w:rPr>
        <w:t>s</w:t>
      </w:r>
      <w:r w:rsidRPr="00516828">
        <w:rPr>
          <w:rFonts w:ascii="Source Sans Pro" w:hAnsi="Source Sans Pro"/>
        </w:rPr>
        <w:t xml:space="preserve"> a critical role in helping </w:t>
      </w:r>
      <w:r w:rsidR="00681F1A" w:rsidRPr="00681F1A">
        <w:rPr>
          <w:rFonts w:ascii="Source Sans Pro" w:hAnsi="Source Sans Pro"/>
          <w:highlight w:val="yellow"/>
        </w:rPr>
        <w:t>(</w:t>
      </w:r>
      <w:commentRangeStart w:id="11"/>
      <w:r w:rsidR="00681F1A" w:rsidRPr="00681F1A">
        <w:rPr>
          <w:rFonts w:ascii="Source Sans Pro" w:hAnsi="Source Sans Pro"/>
          <w:highlight w:val="yellow"/>
        </w:rPr>
        <w:t>your state’s</w:t>
      </w:r>
      <w:r w:rsidRPr="00516828">
        <w:rPr>
          <w:rFonts w:ascii="Source Sans Pro" w:hAnsi="Source Sans Pro"/>
          <w:highlight w:val="yellow"/>
        </w:rPr>
        <w:t xml:space="preserve">) </w:t>
      </w:r>
      <w:r w:rsidR="00681F1A" w:rsidRPr="00681F1A">
        <w:rPr>
          <w:rFonts w:ascii="Source Sans Pro" w:hAnsi="Source Sans Pro"/>
          <w:highlight w:val="yellow"/>
        </w:rPr>
        <w:t>(insert number of CAHs</w:t>
      </w:r>
      <w:r w:rsidRPr="00516828">
        <w:rPr>
          <w:rFonts w:ascii="Source Sans Pro" w:hAnsi="Source Sans Pro"/>
          <w:highlight w:val="yellow"/>
        </w:rPr>
        <w:t>)</w:t>
      </w:r>
      <w:r w:rsidRPr="00516828">
        <w:rPr>
          <w:rFonts w:ascii="Source Sans Pro" w:hAnsi="Source Sans Pro"/>
        </w:rPr>
        <w:t xml:space="preserve"> </w:t>
      </w:r>
      <w:commentRangeEnd w:id="11"/>
      <w:r w:rsidR="00E609C6">
        <w:rPr>
          <w:rStyle w:val="CommentReference"/>
          <w:rFonts w:eastAsia="Aptos" w:cs="Times New Roman"/>
        </w:rPr>
        <w:commentReference w:id="11"/>
      </w:r>
      <w:r w:rsidRPr="00516828">
        <w:rPr>
          <w:rFonts w:ascii="Source Sans Pro" w:hAnsi="Source Sans Pro"/>
        </w:rPr>
        <w:t xml:space="preserve">Critical Access Hospitals (CAHs) improve their financial status and focus on enhancing their quality of care. Congress created </w:t>
      </w:r>
      <w:r w:rsidR="00D82F21">
        <w:rPr>
          <w:rFonts w:ascii="Source Sans Pro" w:hAnsi="Source Sans Pro"/>
        </w:rPr>
        <w:t xml:space="preserve">the </w:t>
      </w:r>
      <w:r w:rsidRPr="00516828">
        <w:rPr>
          <w:rFonts w:ascii="Source Sans Pro" w:hAnsi="Source Sans Pro"/>
        </w:rPr>
        <w:t>Flex and SHIP</w:t>
      </w:r>
      <w:r w:rsidR="00D82F21">
        <w:rPr>
          <w:rFonts w:ascii="Source Sans Pro" w:hAnsi="Source Sans Pro"/>
        </w:rPr>
        <w:t xml:space="preserve"> programs</w:t>
      </w:r>
      <w:r w:rsidRPr="00516828">
        <w:rPr>
          <w:rFonts w:ascii="Source Sans Pro" w:hAnsi="Source Sans Pro"/>
        </w:rPr>
        <w:t xml:space="preserve"> as a bulwark against the structural challenges small rural hospitals face given their limited administrative capacity and resources. These programs ensure an annual support mechanism to support rural hospitals at a time when the risk of closure and financial stress is an ongoing problem.</w:t>
      </w:r>
    </w:p>
    <w:p w14:paraId="619396EC" w14:textId="77777777" w:rsidR="00516828" w:rsidRPr="00516828" w:rsidRDefault="00516828" w:rsidP="00516828">
      <w:pPr>
        <w:spacing w:after="0" w:line="240" w:lineRule="auto"/>
        <w:rPr>
          <w:rFonts w:ascii="Source Sans Pro" w:hAnsi="Source Sans Pro"/>
        </w:rPr>
      </w:pPr>
    </w:p>
    <w:p w14:paraId="7611CB99"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lastRenderedPageBreak/>
        <w:t xml:space="preserve">The Flex program has a proven track record of </w:t>
      </w:r>
      <w:r w:rsidRPr="00516828">
        <w:rPr>
          <w:rFonts w:ascii="Source Sans Pro" w:hAnsi="Source Sans Pro"/>
          <w:b/>
          <w:bCs/>
        </w:rPr>
        <w:t xml:space="preserve">improving the financial stability of small rural hospitals and participation in value-based efforts. </w:t>
      </w:r>
    </w:p>
    <w:p w14:paraId="23BCB40E" w14:textId="77777777" w:rsidR="00516828" w:rsidRPr="00516828" w:rsidRDefault="00516828" w:rsidP="00516828">
      <w:pPr>
        <w:numPr>
          <w:ilvl w:val="0"/>
          <w:numId w:val="8"/>
        </w:numPr>
        <w:spacing w:after="0" w:line="240" w:lineRule="auto"/>
        <w:rPr>
          <w:rFonts w:ascii="Source Sans Pro" w:hAnsi="Source Sans Pro"/>
        </w:rPr>
      </w:pPr>
      <w:r w:rsidRPr="00516828">
        <w:rPr>
          <w:rFonts w:ascii="Source Sans Pro" w:hAnsi="Source Sans Pro"/>
        </w:rPr>
        <w:t xml:space="preserve">As a result of targeted technical assistance to support CAH financial stability, the proportion of rural hospitals at high or mid-high risk of financial distress has decreased from more than 20% in 2019, to 17.8% in 2023. </w:t>
      </w:r>
    </w:p>
    <w:p w14:paraId="19544026" w14:textId="77777777" w:rsidR="00516828" w:rsidRPr="00516828" w:rsidRDefault="00516828" w:rsidP="00516828">
      <w:pPr>
        <w:numPr>
          <w:ilvl w:val="0"/>
          <w:numId w:val="8"/>
        </w:numPr>
        <w:spacing w:after="0" w:line="240" w:lineRule="auto"/>
        <w:rPr>
          <w:rFonts w:ascii="Source Sans Pro" w:hAnsi="Source Sans Pro"/>
        </w:rPr>
      </w:pPr>
      <w:r w:rsidRPr="00516828">
        <w:rPr>
          <w:rFonts w:ascii="Source Sans Pro" w:hAnsi="Source Sans Pro"/>
        </w:rPr>
        <w:t xml:space="preserve">The percentage of CAHs participating in Accountable Care Organizations (ACOs) increased from 30% in 2021 to 40% in 2025.  </w:t>
      </w:r>
    </w:p>
    <w:p w14:paraId="502DBB15" w14:textId="77777777" w:rsidR="00516828" w:rsidRPr="00516828" w:rsidRDefault="00516828" w:rsidP="00516828">
      <w:pPr>
        <w:spacing w:after="0" w:line="240" w:lineRule="auto"/>
        <w:rPr>
          <w:rFonts w:ascii="Source Sans Pro" w:hAnsi="Source Sans Pro"/>
        </w:rPr>
      </w:pPr>
    </w:p>
    <w:p w14:paraId="056F0733" w14:textId="77777777" w:rsidR="00516828" w:rsidRPr="00516828" w:rsidRDefault="00516828" w:rsidP="00516828">
      <w:pPr>
        <w:spacing w:after="0" w:line="240" w:lineRule="auto"/>
        <w:rPr>
          <w:rFonts w:ascii="Source Sans Pro" w:hAnsi="Source Sans Pro"/>
          <w:b/>
          <w:bCs/>
        </w:rPr>
      </w:pPr>
      <w:r w:rsidRPr="00516828">
        <w:rPr>
          <w:rFonts w:ascii="Source Sans Pro" w:hAnsi="Source Sans Pro"/>
        </w:rPr>
        <w:t xml:space="preserve">Flex funding builds capacity for CAHs to participate in the Medicare Beneficiary Quality Improvement Project (MBQIP) measures by supporting essential </w:t>
      </w:r>
      <w:r w:rsidRPr="00516828">
        <w:rPr>
          <w:rFonts w:ascii="Source Sans Pro" w:hAnsi="Source Sans Pro"/>
          <w:b/>
          <w:bCs/>
        </w:rPr>
        <w:t xml:space="preserve">investments in data infrastructure and reporting capabilities.  </w:t>
      </w:r>
    </w:p>
    <w:p w14:paraId="0F73D897"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Facilitating data transparency, benchmarking, and peer learning—leading to CAHs outperforming national peers on patient experience and quality measures.</w:t>
      </w:r>
    </w:p>
    <w:p w14:paraId="6A48E102" w14:textId="77777777" w:rsidR="00516828" w:rsidRPr="00516828" w:rsidRDefault="00516828" w:rsidP="00516828">
      <w:pPr>
        <w:spacing w:after="0" w:line="240" w:lineRule="auto"/>
        <w:rPr>
          <w:rFonts w:ascii="Source Sans Pro" w:hAnsi="Source Sans Pro"/>
        </w:rPr>
      </w:pPr>
    </w:p>
    <w:p w14:paraId="08ED06DC" w14:textId="03F58299"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Flex funding provides infrastructure support that allows small rural hospitals to strengthen financial and operational </w:t>
      </w:r>
      <w:r w:rsidR="00681F1A" w:rsidRPr="00516828">
        <w:rPr>
          <w:rFonts w:ascii="Source Sans Pro" w:hAnsi="Source Sans Pro"/>
        </w:rPr>
        <w:t>performance and</w:t>
      </w:r>
      <w:r w:rsidRPr="00516828">
        <w:rPr>
          <w:rFonts w:ascii="Source Sans Pro" w:hAnsi="Source Sans Pro"/>
        </w:rPr>
        <w:t xml:space="preserve"> invest in </w:t>
      </w:r>
      <w:r w:rsidRPr="00516828">
        <w:rPr>
          <w:rFonts w:ascii="Source Sans Pro" w:hAnsi="Source Sans Pro"/>
          <w:b/>
          <w:bCs/>
        </w:rPr>
        <w:t>activities that improve access to high quality care in rural areas</w:t>
      </w:r>
      <w:r w:rsidRPr="00516828">
        <w:rPr>
          <w:rFonts w:ascii="Source Sans Pro" w:hAnsi="Source Sans Pro"/>
        </w:rPr>
        <w:t xml:space="preserve">.  Example investments support: </w:t>
      </w:r>
    </w:p>
    <w:p w14:paraId="082CE670"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Medicare cost reports analysis to identify ways to enhance their reimbursement and receive the appropriate level of payment for the services they provide. </w:t>
      </w:r>
    </w:p>
    <w:p w14:paraId="3D911939"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Updates to the hospital’s Chargemaster, which identifies the appropriate market value for services and makes sure hospitals set prices that reflect their competitive market. </w:t>
      </w:r>
    </w:p>
    <w:p w14:paraId="028184F0"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Helping hospitals complete meaningful Community Health Needs Assessments</w:t>
      </w:r>
    </w:p>
    <w:p w14:paraId="3DD5ADE0"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Participation in the Rural Health Clinic (RHC) Compliance Cohort and mock survey support in preparation for RHC recertification. </w:t>
      </w:r>
    </w:p>
    <w:p w14:paraId="497C372E"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Support critical Emergency Medical Services (EMS) provider training, agency sustainability, and quality improvement efforts. </w:t>
      </w:r>
    </w:p>
    <w:p w14:paraId="3D5DB129" w14:textId="77777777" w:rsidR="00516828" w:rsidRPr="00516828" w:rsidRDefault="00516828" w:rsidP="00516828">
      <w:pPr>
        <w:spacing w:after="0" w:line="240" w:lineRule="auto"/>
        <w:rPr>
          <w:rFonts w:ascii="Source Sans Pro" w:hAnsi="Source Sans Pro"/>
        </w:rPr>
      </w:pPr>
    </w:p>
    <w:p w14:paraId="4E623661"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The Flex program supports </w:t>
      </w:r>
      <w:r w:rsidRPr="00516828">
        <w:rPr>
          <w:rFonts w:ascii="Source Sans Pro" w:hAnsi="Source Sans Pro"/>
          <w:b/>
          <w:bCs/>
        </w:rPr>
        <w:t>education and training</w:t>
      </w:r>
      <w:r w:rsidRPr="00516828">
        <w:rPr>
          <w:rFonts w:ascii="Source Sans Pro" w:hAnsi="Source Sans Pro"/>
        </w:rPr>
        <w:t xml:space="preserve"> to invest in clinical staff and caregivers which rural hospitals don’t have funding to otherwise provide.  These efforts, in turn, raise the level of care provided at independent rural hospitals. Training activities </w:t>
      </w:r>
      <w:proofErr w:type="gramStart"/>
      <w:r w:rsidRPr="00516828">
        <w:rPr>
          <w:rFonts w:ascii="Source Sans Pro" w:hAnsi="Source Sans Pro"/>
        </w:rPr>
        <w:t>include:</w:t>
      </w:r>
      <w:proofErr w:type="gramEnd"/>
      <w:r w:rsidRPr="00516828">
        <w:rPr>
          <w:rFonts w:ascii="Source Sans Pro" w:hAnsi="Source Sans Pro"/>
        </w:rPr>
        <w:t xml:space="preserve"> on-site obstetric simulation training in order to maintain local access to care; crisis prevention training to protect rural healthcare workers; and training for billing staff in coding and billing to ensure the hospitals can bill efficiently for their services, increasing cash flow and improving their financial status. </w:t>
      </w:r>
    </w:p>
    <w:p w14:paraId="28CD01D4" w14:textId="77777777" w:rsidR="00516828" w:rsidRPr="00516828" w:rsidRDefault="00516828" w:rsidP="00516828">
      <w:pPr>
        <w:spacing w:after="0" w:line="240" w:lineRule="auto"/>
        <w:rPr>
          <w:rFonts w:ascii="Source Sans Pro" w:hAnsi="Source Sans Pro"/>
        </w:rPr>
      </w:pPr>
    </w:p>
    <w:p w14:paraId="5BCBECA5" w14:textId="77777777" w:rsidR="00516828" w:rsidRPr="00516828" w:rsidRDefault="00516828" w:rsidP="00516828">
      <w:pPr>
        <w:spacing w:after="0" w:line="240" w:lineRule="auto"/>
        <w:rPr>
          <w:rFonts w:ascii="Source Sans Pro" w:hAnsi="Source Sans Pro"/>
          <w:b/>
          <w:bCs/>
          <w:u w:val="single"/>
        </w:rPr>
      </w:pPr>
      <w:r w:rsidRPr="00516828">
        <w:rPr>
          <w:rFonts w:ascii="Source Sans Pro" w:hAnsi="Source Sans Pro"/>
          <w:b/>
          <w:bCs/>
          <w:u w:val="single"/>
        </w:rPr>
        <w:t>SHIP Program Talking Points</w:t>
      </w:r>
    </w:p>
    <w:p w14:paraId="39424C7C"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The Small Rural Hospital Improvement Program (SHIP) services small rural hospitals who often lack the administrative infrastructure of urban counterparts, making external resources essential. SHIP investments support: </w:t>
      </w:r>
    </w:p>
    <w:p w14:paraId="3F7D0305" w14:textId="77777777" w:rsidR="00516828" w:rsidRPr="00516828" w:rsidRDefault="00516828" w:rsidP="00516828">
      <w:pPr>
        <w:numPr>
          <w:ilvl w:val="0"/>
          <w:numId w:val="7"/>
        </w:numPr>
        <w:spacing w:after="0" w:line="240" w:lineRule="auto"/>
        <w:rPr>
          <w:rFonts w:ascii="Source Sans Pro" w:hAnsi="Source Sans Pro"/>
        </w:rPr>
      </w:pPr>
      <w:r w:rsidRPr="00516828">
        <w:rPr>
          <w:rFonts w:ascii="Source Sans Pro" w:hAnsi="Source Sans Pro"/>
        </w:rPr>
        <w:t>Enable rural hospitals to upgrade HIT and telehealth systems</w:t>
      </w:r>
    </w:p>
    <w:p w14:paraId="39E9A5B7" w14:textId="77777777" w:rsidR="00516828" w:rsidRPr="00516828" w:rsidRDefault="00516828" w:rsidP="00516828">
      <w:pPr>
        <w:numPr>
          <w:ilvl w:val="0"/>
          <w:numId w:val="7"/>
        </w:numPr>
        <w:spacing w:after="0" w:line="240" w:lineRule="auto"/>
        <w:rPr>
          <w:rFonts w:ascii="Source Sans Pro" w:hAnsi="Source Sans Pro"/>
        </w:rPr>
      </w:pPr>
      <w:r w:rsidRPr="00516828">
        <w:rPr>
          <w:rFonts w:ascii="Source Sans Pro" w:hAnsi="Source Sans Pro"/>
        </w:rPr>
        <w:t>Funding to offset hardware and software billing updates</w:t>
      </w:r>
    </w:p>
    <w:p w14:paraId="53874195" w14:textId="77777777" w:rsidR="00516828" w:rsidRPr="00516828" w:rsidRDefault="00516828" w:rsidP="00516828">
      <w:pPr>
        <w:numPr>
          <w:ilvl w:val="0"/>
          <w:numId w:val="7"/>
        </w:numPr>
        <w:spacing w:after="0" w:line="240" w:lineRule="auto"/>
        <w:rPr>
          <w:rFonts w:ascii="Source Sans Pro" w:hAnsi="Source Sans Pro"/>
        </w:rPr>
      </w:pPr>
      <w:r w:rsidRPr="00516828">
        <w:rPr>
          <w:rFonts w:ascii="Source Sans Pro" w:hAnsi="Source Sans Pro"/>
        </w:rPr>
        <w:t>Participation in CMS-aligned quality reporting, and adopting value-based care models</w:t>
      </w:r>
    </w:p>
    <w:p w14:paraId="06EBE4BF" w14:textId="77777777" w:rsidR="00516828" w:rsidRPr="00516828" w:rsidRDefault="00516828" w:rsidP="00516828">
      <w:pPr>
        <w:numPr>
          <w:ilvl w:val="0"/>
          <w:numId w:val="7"/>
        </w:numPr>
        <w:spacing w:after="0" w:line="240" w:lineRule="auto"/>
        <w:rPr>
          <w:rFonts w:ascii="Source Sans Pro" w:hAnsi="Source Sans Pro"/>
        </w:rPr>
      </w:pPr>
      <w:r w:rsidRPr="00516828">
        <w:rPr>
          <w:rFonts w:ascii="Source Sans Pro" w:hAnsi="Source Sans Pro"/>
        </w:rPr>
        <w:t>Advance national priorities like price transparency, cybersecurity, and data-driven care</w:t>
      </w:r>
    </w:p>
    <w:p w14:paraId="22B33148" w14:textId="77ACB34D" w:rsidR="00516828" w:rsidRPr="00516828" w:rsidRDefault="00516828" w:rsidP="00516828">
      <w:pPr>
        <w:numPr>
          <w:ilvl w:val="0"/>
          <w:numId w:val="6"/>
        </w:numPr>
        <w:spacing w:after="0" w:line="240" w:lineRule="auto"/>
        <w:rPr>
          <w:rFonts w:ascii="Source Sans Pro" w:hAnsi="Source Sans Pro"/>
          <w:b/>
          <w:bCs/>
        </w:rPr>
      </w:pPr>
      <w:r w:rsidRPr="00516828">
        <w:rPr>
          <w:rFonts w:ascii="Source Sans Pro" w:hAnsi="Source Sans Pro"/>
        </w:rPr>
        <w:t xml:space="preserve">Training </w:t>
      </w:r>
      <w:r w:rsidR="00471F30">
        <w:rPr>
          <w:rFonts w:ascii="Source Sans Pro" w:hAnsi="Source Sans Pro"/>
        </w:rPr>
        <w:t>on</w:t>
      </w:r>
      <w:r w:rsidRPr="00516828">
        <w:rPr>
          <w:rFonts w:ascii="Source Sans Pro" w:hAnsi="Source Sans Pro"/>
        </w:rPr>
        <w:t xml:space="preserve"> developing custom reports for participation in Medica</w:t>
      </w:r>
      <w:r w:rsidR="00471F30">
        <w:rPr>
          <w:rFonts w:ascii="Source Sans Pro" w:hAnsi="Source Sans Pro"/>
        </w:rPr>
        <w:t>re</w:t>
      </w:r>
      <w:r w:rsidRPr="00516828">
        <w:rPr>
          <w:rFonts w:ascii="Source Sans Pro" w:hAnsi="Source Sans Pro"/>
        </w:rPr>
        <w:t xml:space="preserve"> Accountable Care Organizations (ACO)</w:t>
      </w:r>
    </w:p>
    <w:p w14:paraId="4F764BFB"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Purchase tools for data mining in the hospital EHR in order to build quality dashboards and reports for quality programs</w:t>
      </w:r>
    </w:p>
    <w:p w14:paraId="084DB833" w14:textId="77777777" w:rsidR="00516828" w:rsidRPr="00516828" w:rsidRDefault="00516828" w:rsidP="00516828">
      <w:pPr>
        <w:numPr>
          <w:ilvl w:val="0"/>
          <w:numId w:val="6"/>
        </w:numPr>
        <w:spacing w:after="0" w:line="240" w:lineRule="auto"/>
        <w:rPr>
          <w:rFonts w:ascii="Source Sans Pro" w:hAnsi="Source Sans Pro"/>
          <w:b/>
          <w:bCs/>
        </w:rPr>
      </w:pPr>
      <w:r w:rsidRPr="00516828">
        <w:rPr>
          <w:rFonts w:ascii="Source Sans Pro" w:hAnsi="Source Sans Pro"/>
        </w:rPr>
        <w:lastRenderedPageBreak/>
        <w:t>Participate in the Hospital Consumer Assessment of Healthcare Providers and Systems (HCAHPS), which are used to give a rural hospital a star rating, in turn allowing rural residents to make informed choices about their care</w:t>
      </w:r>
    </w:p>
    <w:p w14:paraId="28A0321A" w14:textId="77777777" w:rsidR="00516828" w:rsidRPr="00516828" w:rsidRDefault="00516828" w:rsidP="00516828">
      <w:pPr>
        <w:spacing w:after="0" w:line="240" w:lineRule="auto"/>
        <w:rPr>
          <w:rFonts w:ascii="Source Sans Pro" w:hAnsi="Source Sans Pro"/>
          <w:b/>
          <w:bCs/>
        </w:rPr>
      </w:pPr>
      <w:bookmarkStart w:id="12" w:name="_Hlk197601931"/>
    </w:p>
    <w:p w14:paraId="24AEE46A" w14:textId="77777777" w:rsidR="00516828" w:rsidRPr="000231D3" w:rsidRDefault="00516828" w:rsidP="00516828">
      <w:pPr>
        <w:spacing w:after="0" w:line="240" w:lineRule="auto"/>
        <w:rPr>
          <w:rFonts w:ascii="Source Sans Pro" w:hAnsi="Source Sans Pro"/>
          <w:b/>
          <w:bCs/>
          <w:u w:val="single"/>
        </w:rPr>
      </w:pPr>
      <w:r w:rsidRPr="000231D3">
        <w:rPr>
          <w:rFonts w:ascii="Source Sans Pro" w:hAnsi="Source Sans Pro"/>
          <w:b/>
          <w:bCs/>
          <w:u w:val="single"/>
        </w:rPr>
        <w:t xml:space="preserve">Rural Hospital Status and Impact </w:t>
      </w:r>
    </w:p>
    <w:p w14:paraId="647D8F98"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t>If Flex and SHIP are not supported</w:t>
      </w:r>
      <w:bookmarkEnd w:id="12"/>
      <w:r w:rsidRPr="00516828">
        <w:rPr>
          <w:rFonts w:ascii="Source Sans Pro" w:hAnsi="Source Sans Pro"/>
        </w:rPr>
        <w:t xml:space="preserve"> rural hospitals will be more at risk of closure:  </w:t>
      </w:r>
    </w:p>
    <w:p w14:paraId="3FFAB94C"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Loss of funding for financial analysis would result in hundreds of rural hospitals falling behind on their billing practices and </w:t>
      </w:r>
      <w:proofErr w:type="gramStart"/>
      <w:r w:rsidRPr="00516828">
        <w:rPr>
          <w:rFonts w:ascii="Source Sans Pro" w:hAnsi="Source Sans Pro"/>
        </w:rPr>
        <w:t>lose</w:t>
      </w:r>
      <w:proofErr w:type="gramEnd"/>
      <w:r w:rsidRPr="00516828">
        <w:rPr>
          <w:rFonts w:ascii="Source Sans Pro" w:hAnsi="Source Sans Pro"/>
        </w:rPr>
        <w:t xml:space="preserve"> the ability to continuously analyze and update their revenue cycle management.</w:t>
      </w:r>
    </w:p>
    <w:p w14:paraId="10A374D9"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Rural hospitals will face significant hurdles in quality data collection and reporting, disqualifying them from key payment models and driving a widening gap between rural and urban systems. </w:t>
      </w:r>
    </w:p>
    <w:p w14:paraId="69C6734F"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The quality improvement efforts play a key role in supporting the ability of rural hospitals to take part in value-based care models, which already lags behind urban hospitals.  The loss of this funding will exacerbate that participation gap.</w:t>
      </w:r>
    </w:p>
    <w:p w14:paraId="7D428CAA" w14:textId="77777777" w:rsidR="00516828" w:rsidRPr="00516828" w:rsidRDefault="00516828" w:rsidP="00516828">
      <w:pPr>
        <w:numPr>
          <w:ilvl w:val="0"/>
          <w:numId w:val="6"/>
        </w:numPr>
        <w:spacing w:after="0" w:line="240" w:lineRule="auto"/>
        <w:rPr>
          <w:rFonts w:ascii="Source Sans Pro" w:hAnsi="Source Sans Pro"/>
        </w:rPr>
      </w:pPr>
      <w:r w:rsidRPr="00516828">
        <w:rPr>
          <w:rFonts w:ascii="Source Sans Pro" w:hAnsi="Source Sans Pro"/>
        </w:rPr>
        <w:t xml:space="preserve">When quality challenges emerge for rural hospitals, it helps reinforce the bypass factor, where patients with private insurance drive past their local hospital for care, leaving only patients with Medicare, Medicaid or uninsured, leading to further hardship. </w:t>
      </w:r>
    </w:p>
    <w:p w14:paraId="7D1B5655" w14:textId="77777777" w:rsidR="00516828" w:rsidRPr="00516828" w:rsidRDefault="00516828" w:rsidP="00516828">
      <w:pPr>
        <w:spacing w:after="0" w:line="240" w:lineRule="auto"/>
        <w:rPr>
          <w:rFonts w:ascii="Source Sans Pro" w:hAnsi="Source Sans Pro"/>
        </w:rPr>
      </w:pPr>
    </w:p>
    <w:p w14:paraId="1CCBEF65"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t>Nationally, nearly 46% of rural hospitals operate with negative profit margins.  Since 2010, nearly 190 rural hospitals have closed or ceased inpatient services.</w:t>
      </w:r>
    </w:p>
    <w:p w14:paraId="56ABBA8D" w14:textId="054E0760" w:rsidR="00516828" w:rsidRPr="00516828" w:rsidRDefault="00516828" w:rsidP="00516828">
      <w:pPr>
        <w:numPr>
          <w:ilvl w:val="0"/>
          <w:numId w:val="6"/>
        </w:numPr>
        <w:spacing w:after="0" w:line="240" w:lineRule="auto"/>
        <w:rPr>
          <w:rFonts w:ascii="Source Sans Pro" w:hAnsi="Source Sans Pro"/>
        </w:rPr>
      </w:pPr>
      <w:commentRangeStart w:id="13"/>
      <w:r w:rsidRPr="00516828">
        <w:rPr>
          <w:rFonts w:ascii="Source Sans Pro" w:hAnsi="Source Sans Pro"/>
        </w:rPr>
        <w:t xml:space="preserve">In </w:t>
      </w:r>
      <w:r w:rsidRPr="00516828">
        <w:rPr>
          <w:rFonts w:ascii="Source Sans Pro" w:hAnsi="Source Sans Pro"/>
          <w:highlight w:val="yellow"/>
        </w:rPr>
        <w:t>(your state)</w:t>
      </w:r>
      <w:r w:rsidRPr="00516828">
        <w:rPr>
          <w:rFonts w:ascii="Source Sans Pro" w:hAnsi="Source Sans Pro"/>
        </w:rPr>
        <w:t xml:space="preserve"> </w:t>
      </w:r>
      <w:r w:rsidRPr="00516828">
        <w:rPr>
          <w:rFonts w:ascii="Source Sans Pro" w:hAnsi="Source Sans Pro"/>
          <w:highlight w:val="yellow"/>
        </w:rPr>
        <w:t>XX</w:t>
      </w:r>
      <w:r w:rsidRPr="00516828">
        <w:rPr>
          <w:rFonts w:ascii="Source Sans Pro" w:hAnsi="Source Sans Pro"/>
        </w:rPr>
        <w:t xml:space="preserve"> </w:t>
      </w:r>
      <w:commentRangeEnd w:id="13"/>
      <w:r w:rsidR="00491E03">
        <w:rPr>
          <w:rStyle w:val="CommentReference"/>
          <w:rFonts w:eastAsia="Aptos" w:cs="Times New Roman"/>
        </w:rPr>
        <w:commentReference w:id="13"/>
      </w:r>
      <w:r w:rsidRPr="00516828">
        <w:rPr>
          <w:rFonts w:ascii="Source Sans Pro" w:hAnsi="Source Sans Pro"/>
        </w:rPr>
        <w:t>rural hospitals are operating with a negative profit margin</w:t>
      </w:r>
      <w:r w:rsidRPr="00516828">
        <w:rPr>
          <w:rFonts w:ascii="Source Sans Pro" w:hAnsi="Source Sans Pro"/>
          <w:vertAlign w:val="superscript"/>
        </w:rPr>
        <w:footnoteReference w:id="1"/>
      </w:r>
      <w:r w:rsidRPr="00516828">
        <w:rPr>
          <w:rFonts w:ascii="Source Sans Pro" w:hAnsi="Source Sans Pro"/>
        </w:rPr>
        <w:t>.</w:t>
      </w:r>
    </w:p>
    <w:p w14:paraId="15208A4B" w14:textId="77777777" w:rsidR="00516828" w:rsidRPr="00516828" w:rsidRDefault="00516828" w:rsidP="00516828">
      <w:pPr>
        <w:spacing w:after="0" w:line="240" w:lineRule="auto"/>
        <w:rPr>
          <w:rFonts w:ascii="Source Sans Pro" w:hAnsi="Source Sans Pro"/>
        </w:rPr>
      </w:pPr>
    </w:p>
    <w:p w14:paraId="1C661546" w14:textId="77777777" w:rsidR="00516828" w:rsidRPr="00516828" w:rsidRDefault="00516828" w:rsidP="00516828">
      <w:pPr>
        <w:spacing w:after="0" w:line="240" w:lineRule="auto"/>
        <w:rPr>
          <w:rFonts w:ascii="Source Sans Pro" w:hAnsi="Source Sans Pro"/>
        </w:rPr>
      </w:pPr>
      <w:r w:rsidRPr="00516828">
        <w:rPr>
          <w:rFonts w:ascii="Source Sans Pro" w:hAnsi="Source Sans Pro"/>
        </w:rPr>
        <w:t xml:space="preserve">When a rural hospital closes, not only does the community lose access to vital health care, but a major employer and community lynchpin ends, affecting the larger community. Investing in a strong rural health infrastructure is critical to the future of rural areas. </w:t>
      </w:r>
    </w:p>
    <w:p w14:paraId="134AD07C" w14:textId="77777777" w:rsidR="00516828" w:rsidRPr="00516828" w:rsidRDefault="00516828" w:rsidP="00516828">
      <w:pPr>
        <w:spacing w:after="0" w:line="240" w:lineRule="auto"/>
        <w:rPr>
          <w:rFonts w:ascii="Source Sans Pro" w:hAnsi="Source Sans Pro"/>
        </w:rPr>
      </w:pPr>
    </w:p>
    <w:p w14:paraId="382CE569" w14:textId="77777777" w:rsidR="00516828" w:rsidRDefault="00516828" w:rsidP="00516828">
      <w:pPr>
        <w:spacing w:after="0" w:line="240" w:lineRule="auto"/>
        <w:rPr>
          <w:rFonts w:ascii="Source Sans Pro" w:hAnsi="Source Sans Pro"/>
        </w:rPr>
      </w:pPr>
      <w:r w:rsidRPr="00516828">
        <w:rPr>
          <w:rFonts w:ascii="Source Sans Pro" w:hAnsi="Source Sans Pro"/>
        </w:rPr>
        <w:t>Bottom line, Flex and SHIP are important maintenance programs that rural hospitals count on each year to provide the resources that help rural hospitals to keep their doors open and ensure a focus on providing high quality care.</w:t>
      </w:r>
      <w:r w:rsidRPr="00516828">
        <w:rPr>
          <w:rFonts w:ascii="Source Sans Pro" w:hAnsi="Source Sans Pro"/>
        </w:rPr>
        <w:tab/>
      </w:r>
    </w:p>
    <w:p w14:paraId="19A6CF34" w14:textId="77777777" w:rsidR="00471F30" w:rsidRDefault="00471F30" w:rsidP="00516828">
      <w:pPr>
        <w:spacing w:after="0" w:line="240" w:lineRule="auto"/>
        <w:rPr>
          <w:rFonts w:ascii="Source Sans Pro" w:hAnsi="Source Sans Pro"/>
        </w:rPr>
      </w:pPr>
    </w:p>
    <w:p w14:paraId="393FC6FC" w14:textId="577FEDE4" w:rsidR="00471F30" w:rsidRPr="00A44201" w:rsidRDefault="00471F30" w:rsidP="00471F30">
      <w:pPr>
        <w:pStyle w:val="Heading3"/>
        <w:rPr>
          <w:rFonts w:ascii="Source Sans Pro" w:hAnsi="Source Sans Pro"/>
        </w:rPr>
      </w:pPr>
      <w:bookmarkStart w:id="14" w:name="_Rural_Residency_Planning"/>
      <w:bookmarkEnd w:id="14"/>
      <w:r w:rsidRPr="00A44201">
        <w:rPr>
          <w:rFonts w:ascii="Source Sans Pro" w:hAnsi="Source Sans Pro"/>
        </w:rPr>
        <w:t>Rural Residency Planning and Development Program</w:t>
      </w:r>
    </w:p>
    <w:p w14:paraId="6E14BC9A" w14:textId="7184138C" w:rsidR="00471F30" w:rsidRPr="000E3C01" w:rsidRDefault="00471F30" w:rsidP="00EE1D7D">
      <w:pPr>
        <w:spacing w:line="240" w:lineRule="auto"/>
        <w:rPr>
          <w:rFonts w:ascii="Source Sans Pro" w:hAnsi="Source Sans Pro"/>
        </w:rPr>
      </w:pPr>
      <w:r w:rsidRPr="000E3C01">
        <w:rPr>
          <w:rFonts w:ascii="Source Sans Pro" w:hAnsi="Source Sans Pro"/>
        </w:rPr>
        <w:t xml:space="preserve">The Rural Residency Planning and Development Program (RRPD) </w:t>
      </w:r>
      <w:r w:rsidR="00474F89" w:rsidRPr="000E3C01">
        <w:rPr>
          <w:rFonts w:ascii="Source Sans Pro" w:hAnsi="Source Sans Pro"/>
        </w:rPr>
        <w:t xml:space="preserve">provides start-up funding </w:t>
      </w:r>
      <w:r w:rsidR="000E3C01" w:rsidRPr="000E3C01">
        <w:rPr>
          <w:rFonts w:ascii="Source Sans Pro" w:hAnsi="Source Sans Pro"/>
        </w:rPr>
        <w:t xml:space="preserve">to establish new </w:t>
      </w:r>
      <w:r w:rsidR="006B0129">
        <w:rPr>
          <w:rFonts w:ascii="Source Sans Pro" w:hAnsi="Source Sans Pro"/>
        </w:rPr>
        <w:t xml:space="preserve">and grow existing </w:t>
      </w:r>
      <w:r w:rsidR="000E3C01" w:rsidRPr="000E3C01">
        <w:rPr>
          <w:rFonts w:ascii="Source Sans Pro" w:hAnsi="Source Sans Pro"/>
        </w:rPr>
        <w:t>rural residency programs.</w:t>
      </w:r>
      <w:r w:rsidR="002F7AD1" w:rsidRPr="000E3C01">
        <w:rPr>
          <w:rFonts w:ascii="Source Sans Pro" w:hAnsi="Source Sans Pro"/>
        </w:rPr>
        <w:t xml:space="preserve"> </w:t>
      </w:r>
      <w:r w:rsidR="00F2703F">
        <w:rPr>
          <w:rFonts w:ascii="Source Sans Pro" w:hAnsi="Source Sans Pro"/>
        </w:rPr>
        <w:t xml:space="preserve">Find </w:t>
      </w:r>
      <w:r w:rsidR="00AB2C2F">
        <w:rPr>
          <w:rFonts w:ascii="Source Sans Pro" w:hAnsi="Source Sans Pro"/>
        </w:rPr>
        <w:t xml:space="preserve">RRPD-funded programs in your state </w:t>
      </w:r>
      <w:hyperlink r:id="rId21" w:history="1">
        <w:r w:rsidR="00AB2C2F" w:rsidRPr="00AB2C2F">
          <w:rPr>
            <w:rStyle w:val="Hyperlink"/>
            <w:rFonts w:ascii="Source Sans Pro" w:hAnsi="Source Sans Pro"/>
          </w:rPr>
          <w:t>here</w:t>
        </w:r>
      </w:hyperlink>
      <w:r w:rsidR="00AB2C2F">
        <w:rPr>
          <w:rFonts w:ascii="Source Sans Pro" w:hAnsi="Source Sans Pro"/>
        </w:rPr>
        <w:t>.</w:t>
      </w:r>
    </w:p>
    <w:p w14:paraId="487139A2" w14:textId="3035E0E0" w:rsidR="002F7AD1" w:rsidRPr="000E3C01" w:rsidRDefault="002F7AD1" w:rsidP="00EE1D7D">
      <w:pPr>
        <w:spacing w:line="240" w:lineRule="auto"/>
        <w:rPr>
          <w:rFonts w:ascii="Source Sans Pro" w:hAnsi="Source Sans Pro"/>
          <w:b/>
          <w:bCs/>
        </w:rPr>
      </w:pPr>
      <w:r w:rsidRPr="000E3C01">
        <w:rPr>
          <w:rFonts w:ascii="Source Sans Pro" w:hAnsi="Source Sans Pro"/>
          <w:b/>
          <w:bCs/>
        </w:rPr>
        <w:t>Why is RRPD important?</w:t>
      </w:r>
    </w:p>
    <w:p w14:paraId="1C08969E" w14:textId="5EE8B357" w:rsidR="002F7AD1" w:rsidRPr="000E3C01" w:rsidRDefault="002F7AD1" w:rsidP="00EE1D7D">
      <w:pPr>
        <w:pStyle w:val="ListParagraph"/>
        <w:numPr>
          <w:ilvl w:val="0"/>
          <w:numId w:val="6"/>
        </w:numPr>
        <w:spacing w:line="240" w:lineRule="auto"/>
        <w:rPr>
          <w:rFonts w:ascii="Source Sans Pro" w:hAnsi="Source Sans Pro"/>
        </w:rPr>
      </w:pPr>
      <w:r w:rsidRPr="000E3C01">
        <w:rPr>
          <w:rFonts w:ascii="Source Sans Pro" w:hAnsi="Source Sans Pro"/>
        </w:rPr>
        <w:t>Only 2% of Medicare-funded graduate medical education training occurs in rural places.</w:t>
      </w:r>
    </w:p>
    <w:p w14:paraId="0F3017CD" w14:textId="588364B9" w:rsidR="00372F94" w:rsidRPr="000E3C01" w:rsidRDefault="00372F94" w:rsidP="00EE1D7D">
      <w:pPr>
        <w:pStyle w:val="ListParagraph"/>
        <w:numPr>
          <w:ilvl w:val="0"/>
          <w:numId w:val="6"/>
        </w:numPr>
        <w:spacing w:line="240" w:lineRule="auto"/>
        <w:rPr>
          <w:rFonts w:ascii="Source Sans Pro" w:hAnsi="Source Sans Pro"/>
        </w:rPr>
      </w:pPr>
      <w:r w:rsidRPr="000E3C01">
        <w:rPr>
          <w:rFonts w:ascii="Source Sans Pro" w:hAnsi="Source Sans Pro"/>
        </w:rPr>
        <w:t xml:space="preserve">Training in a rural area is the best </w:t>
      </w:r>
      <w:proofErr w:type="gramStart"/>
      <w:r w:rsidRPr="000E3C01">
        <w:rPr>
          <w:rFonts w:ascii="Source Sans Pro" w:hAnsi="Source Sans Pro"/>
        </w:rPr>
        <w:t>predictor</w:t>
      </w:r>
      <w:proofErr w:type="gramEnd"/>
      <w:r w:rsidRPr="000E3C01">
        <w:rPr>
          <w:rFonts w:ascii="Source Sans Pro" w:hAnsi="Source Sans Pro"/>
        </w:rPr>
        <w:t xml:space="preserve"> of a physician choosing to practice in a rural community.</w:t>
      </w:r>
    </w:p>
    <w:p w14:paraId="1A568C23" w14:textId="4C69078D" w:rsidR="00372F94" w:rsidRDefault="00372F94" w:rsidP="00EE1D7D">
      <w:pPr>
        <w:pStyle w:val="ListParagraph"/>
        <w:numPr>
          <w:ilvl w:val="0"/>
          <w:numId w:val="6"/>
        </w:numPr>
        <w:spacing w:line="240" w:lineRule="auto"/>
        <w:rPr>
          <w:rFonts w:ascii="Source Sans Pro" w:hAnsi="Source Sans Pro"/>
        </w:rPr>
      </w:pPr>
      <w:r w:rsidRPr="000E3C01">
        <w:rPr>
          <w:rFonts w:ascii="Source Sans Pro" w:hAnsi="Source Sans Pro"/>
        </w:rPr>
        <w:t>Training residents in rural areas immediately increases access to care. Residents are physicians that can see and treat patients</w:t>
      </w:r>
      <w:r w:rsidR="002048E8">
        <w:rPr>
          <w:rFonts w:ascii="Source Sans Pro" w:hAnsi="Source Sans Pro"/>
        </w:rPr>
        <w:t xml:space="preserve"> with counsel from </w:t>
      </w:r>
      <w:r w:rsidR="005352E3">
        <w:rPr>
          <w:rFonts w:ascii="Source Sans Pro" w:hAnsi="Source Sans Pro"/>
        </w:rPr>
        <w:t>rural health care preceptors</w:t>
      </w:r>
      <w:r w:rsidRPr="000E3C01">
        <w:rPr>
          <w:rFonts w:ascii="Source Sans Pro" w:hAnsi="Source Sans Pro"/>
        </w:rPr>
        <w:t>.</w:t>
      </w:r>
    </w:p>
    <w:p w14:paraId="5C99B4BB" w14:textId="268E0782" w:rsidR="00A44201" w:rsidRPr="00A44201" w:rsidRDefault="00A44201" w:rsidP="00EE1D7D">
      <w:pPr>
        <w:pStyle w:val="ListParagraph"/>
        <w:numPr>
          <w:ilvl w:val="0"/>
          <w:numId w:val="6"/>
        </w:numPr>
        <w:spacing w:line="240" w:lineRule="auto"/>
        <w:rPr>
          <w:rFonts w:ascii="Source Sans Pro" w:hAnsi="Source Sans Pro"/>
          <w:highlight w:val="yellow"/>
        </w:rPr>
      </w:pPr>
      <w:commentRangeStart w:id="15"/>
      <w:r w:rsidRPr="00A44201">
        <w:rPr>
          <w:rFonts w:ascii="Source Sans Pro" w:hAnsi="Source Sans Pro"/>
          <w:highlight w:val="yellow"/>
        </w:rPr>
        <w:t xml:space="preserve">X programs </w:t>
      </w:r>
      <w:commentRangeEnd w:id="15"/>
      <w:r>
        <w:rPr>
          <w:rStyle w:val="CommentReference"/>
          <w:rFonts w:eastAsia="Aptos" w:cs="Times New Roman"/>
        </w:rPr>
        <w:commentReference w:id="15"/>
      </w:r>
      <w:r w:rsidRPr="00A44201">
        <w:rPr>
          <w:rFonts w:ascii="Source Sans Pro" w:hAnsi="Source Sans Pro"/>
          <w:highlight w:val="yellow"/>
        </w:rPr>
        <w:t xml:space="preserve">in (your state) </w:t>
      </w:r>
      <w:r>
        <w:rPr>
          <w:rFonts w:ascii="Source Sans Pro" w:hAnsi="Source Sans Pro"/>
          <w:highlight w:val="yellow"/>
        </w:rPr>
        <w:t>are funded by RRPD.</w:t>
      </w:r>
    </w:p>
    <w:p w14:paraId="3BFA3602" w14:textId="5418DCEC" w:rsidR="008D711E" w:rsidRPr="000E3C01" w:rsidRDefault="008D711E" w:rsidP="00EE1D7D">
      <w:pPr>
        <w:spacing w:line="240" w:lineRule="auto"/>
        <w:rPr>
          <w:rFonts w:ascii="Source Sans Pro" w:hAnsi="Source Sans Pro"/>
          <w:b/>
          <w:bCs/>
        </w:rPr>
      </w:pPr>
      <w:r w:rsidRPr="000E3C01">
        <w:rPr>
          <w:rFonts w:ascii="Source Sans Pro" w:hAnsi="Source Sans Pro"/>
          <w:b/>
          <w:bCs/>
        </w:rPr>
        <w:lastRenderedPageBreak/>
        <w:t>What does RRPD do?</w:t>
      </w:r>
    </w:p>
    <w:p w14:paraId="297C932E" w14:textId="7958B098" w:rsidR="008D711E" w:rsidRPr="000E3C01" w:rsidRDefault="008D711E" w:rsidP="00EE1D7D">
      <w:pPr>
        <w:pStyle w:val="ListParagraph"/>
        <w:numPr>
          <w:ilvl w:val="0"/>
          <w:numId w:val="6"/>
        </w:numPr>
        <w:spacing w:line="240" w:lineRule="auto"/>
        <w:rPr>
          <w:rFonts w:ascii="Source Sans Pro" w:hAnsi="Source Sans Pro"/>
        </w:rPr>
      </w:pPr>
      <w:r w:rsidRPr="000E3C01">
        <w:rPr>
          <w:rFonts w:ascii="Source Sans Pro" w:hAnsi="Source Sans Pro"/>
        </w:rPr>
        <w:t>Provides grants</w:t>
      </w:r>
      <w:r w:rsidR="00C01363" w:rsidRPr="000E3C01">
        <w:rPr>
          <w:rFonts w:ascii="Source Sans Pro" w:hAnsi="Source Sans Pro"/>
        </w:rPr>
        <w:t xml:space="preserve"> of</w:t>
      </w:r>
      <w:r w:rsidRPr="000E3C01">
        <w:rPr>
          <w:rFonts w:ascii="Source Sans Pro" w:hAnsi="Source Sans Pro"/>
        </w:rPr>
        <w:t xml:space="preserve"> up to $750,000 to help hospitals establish rural residency training programs, including rural track programs.</w:t>
      </w:r>
    </w:p>
    <w:p w14:paraId="62A61E9F" w14:textId="1C84D43A" w:rsidR="008D711E" w:rsidRPr="000E3C01" w:rsidRDefault="00C01363" w:rsidP="00EE1D7D">
      <w:pPr>
        <w:pStyle w:val="ListParagraph"/>
        <w:numPr>
          <w:ilvl w:val="0"/>
          <w:numId w:val="6"/>
        </w:numPr>
        <w:spacing w:line="240" w:lineRule="auto"/>
        <w:rPr>
          <w:rFonts w:ascii="Source Sans Pro" w:hAnsi="Source Sans Pro"/>
        </w:rPr>
      </w:pPr>
      <w:r w:rsidRPr="000E3C01">
        <w:rPr>
          <w:rFonts w:ascii="Source Sans Pro" w:hAnsi="Source Sans Pro"/>
        </w:rPr>
        <w:t>Funding can help support the costs of accreditation, faculty development, and resident recruitment, including both direct and indirect costs.</w:t>
      </w:r>
    </w:p>
    <w:p w14:paraId="0C0AE914" w14:textId="686C2250" w:rsidR="00F34D12" w:rsidRPr="000E3C01" w:rsidRDefault="00F34D12" w:rsidP="00EE1D7D">
      <w:pPr>
        <w:pStyle w:val="ListParagraph"/>
        <w:numPr>
          <w:ilvl w:val="0"/>
          <w:numId w:val="6"/>
        </w:numPr>
        <w:spacing w:line="240" w:lineRule="auto"/>
        <w:rPr>
          <w:rFonts w:ascii="Source Sans Pro" w:hAnsi="Source Sans Pro"/>
        </w:rPr>
      </w:pPr>
      <w:r w:rsidRPr="000E3C01">
        <w:rPr>
          <w:rFonts w:ascii="Source Sans Pro" w:hAnsi="Source Sans Pro"/>
        </w:rPr>
        <w:t>RRPD can help establish a residency training program in one of the following needed rural specialties:</w:t>
      </w:r>
    </w:p>
    <w:p w14:paraId="55C87F42" w14:textId="180CFA9A"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Family medicine</w:t>
      </w:r>
    </w:p>
    <w:p w14:paraId="4379D521" w14:textId="61B72BAF"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Internal medicine</w:t>
      </w:r>
    </w:p>
    <w:p w14:paraId="4E03BA6E" w14:textId="0588069F"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Preventive medicine</w:t>
      </w:r>
    </w:p>
    <w:p w14:paraId="1F834F26" w14:textId="7605FEA1"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Psychiatry</w:t>
      </w:r>
    </w:p>
    <w:p w14:paraId="7172BACB" w14:textId="06AA1285"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General surgery</w:t>
      </w:r>
    </w:p>
    <w:p w14:paraId="090B21E9" w14:textId="2E5D3455" w:rsidR="00F34D12" w:rsidRPr="000E3C01" w:rsidRDefault="00F34D12" w:rsidP="00EE1D7D">
      <w:pPr>
        <w:pStyle w:val="ListParagraph"/>
        <w:numPr>
          <w:ilvl w:val="1"/>
          <w:numId w:val="6"/>
        </w:numPr>
        <w:spacing w:line="240" w:lineRule="auto"/>
        <w:rPr>
          <w:rFonts w:ascii="Source Sans Pro" w:hAnsi="Source Sans Pro"/>
        </w:rPr>
      </w:pPr>
      <w:r w:rsidRPr="000E3C01">
        <w:rPr>
          <w:rFonts w:ascii="Source Sans Pro" w:hAnsi="Source Sans Pro"/>
        </w:rPr>
        <w:t>Obstetrics and gynecology</w:t>
      </w:r>
    </w:p>
    <w:p w14:paraId="3D6A2EA5" w14:textId="336F88E0" w:rsidR="00F34D12" w:rsidRPr="000E3C01" w:rsidRDefault="007C6232" w:rsidP="00EE1D7D">
      <w:pPr>
        <w:spacing w:line="240" w:lineRule="auto"/>
        <w:rPr>
          <w:rFonts w:ascii="Source Sans Pro" w:hAnsi="Source Sans Pro"/>
          <w:b/>
          <w:bCs/>
        </w:rPr>
      </w:pPr>
      <w:r w:rsidRPr="000E3C01">
        <w:rPr>
          <w:rFonts w:ascii="Source Sans Pro" w:hAnsi="Source Sans Pro"/>
          <w:b/>
          <w:bCs/>
        </w:rPr>
        <w:t>What is RRPD’s track record of improving access to care?</w:t>
      </w:r>
    </w:p>
    <w:p w14:paraId="1D7E1936" w14:textId="2E2441B4" w:rsidR="001053CC" w:rsidRPr="000E3C01" w:rsidRDefault="003C3E61" w:rsidP="00EE1D7D">
      <w:pPr>
        <w:pStyle w:val="ListParagraph"/>
        <w:numPr>
          <w:ilvl w:val="0"/>
          <w:numId w:val="6"/>
        </w:numPr>
        <w:spacing w:line="240" w:lineRule="auto"/>
        <w:rPr>
          <w:rFonts w:ascii="Source Sans Pro" w:hAnsi="Source Sans Pro"/>
        </w:rPr>
      </w:pPr>
      <w:r>
        <w:rPr>
          <w:rFonts w:ascii="Source Sans Pro" w:hAnsi="Source Sans Pro"/>
        </w:rPr>
        <w:t>Since its inception in 2019</w:t>
      </w:r>
      <w:r w:rsidR="007C6232" w:rsidRPr="000E3C01">
        <w:rPr>
          <w:rFonts w:ascii="Source Sans Pro" w:hAnsi="Source Sans Pro"/>
        </w:rPr>
        <w:t xml:space="preserve">, </w:t>
      </w:r>
      <w:proofErr w:type="gramStart"/>
      <w:r w:rsidR="007C6232" w:rsidRPr="000E3C01">
        <w:rPr>
          <w:rFonts w:ascii="Source Sans Pro" w:hAnsi="Source Sans Pro"/>
        </w:rPr>
        <w:t>RRPD</w:t>
      </w:r>
      <w:proofErr w:type="gramEnd"/>
      <w:r w:rsidR="007C6232" w:rsidRPr="000E3C01">
        <w:rPr>
          <w:rFonts w:ascii="Source Sans Pro" w:hAnsi="Source Sans Pro"/>
        </w:rPr>
        <w:t xml:space="preserve"> has</w:t>
      </w:r>
      <w:r w:rsidR="001053CC" w:rsidRPr="000E3C01">
        <w:rPr>
          <w:rFonts w:ascii="Source Sans Pro" w:hAnsi="Source Sans Pro"/>
        </w:rPr>
        <w:t>:</w:t>
      </w:r>
    </w:p>
    <w:p w14:paraId="12B4317C" w14:textId="1168C699" w:rsidR="001053CC" w:rsidRPr="000E3C01" w:rsidRDefault="001053CC" w:rsidP="00EE1D7D">
      <w:pPr>
        <w:pStyle w:val="ListParagraph"/>
        <w:numPr>
          <w:ilvl w:val="1"/>
          <w:numId w:val="6"/>
        </w:numPr>
        <w:spacing w:line="240" w:lineRule="auto"/>
        <w:rPr>
          <w:rFonts w:ascii="Source Sans Pro" w:hAnsi="Source Sans Pro"/>
        </w:rPr>
      </w:pPr>
      <w:r w:rsidRPr="000E3C01">
        <w:rPr>
          <w:rFonts w:ascii="Source Sans Pro" w:hAnsi="Source Sans Pro"/>
        </w:rPr>
        <w:t>Created 61 new accredited rural residency programs</w:t>
      </w:r>
      <w:r w:rsidR="00D03FC5" w:rsidRPr="000E3C01">
        <w:rPr>
          <w:rFonts w:ascii="Source Sans Pro" w:hAnsi="Source Sans Pro"/>
        </w:rPr>
        <w:t>, 52 of which participated in the national match to recruit residents</w:t>
      </w:r>
    </w:p>
    <w:p w14:paraId="43AD122C" w14:textId="70522A6E" w:rsidR="001053CC" w:rsidRPr="000E3C01" w:rsidRDefault="001053CC" w:rsidP="00EE1D7D">
      <w:pPr>
        <w:pStyle w:val="ListParagraph"/>
        <w:numPr>
          <w:ilvl w:val="1"/>
          <w:numId w:val="6"/>
        </w:numPr>
        <w:spacing w:line="240" w:lineRule="auto"/>
        <w:rPr>
          <w:rFonts w:ascii="Source Sans Pro" w:hAnsi="Source Sans Pro"/>
        </w:rPr>
      </w:pPr>
      <w:r w:rsidRPr="000E3C01">
        <w:rPr>
          <w:rFonts w:ascii="Source Sans Pro" w:hAnsi="Source Sans Pro"/>
        </w:rPr>
        <w:t>Received approval for 746 new residency slots</w:t>
      </w:r>
    </w:p>
    <w:p w14:paraId="3BB5C3E0" w14:textId="7FE6D64E" w:rsidR="001053CC" w:rsidRPr="000E3C01" w:rsidRDefault="00D03FC5" w:rsidP="00EE1D7D">
      <w:pPr>
        <w:pStyle w:val="ListParagraph"/>
        <w:numPr>
          <w:ilvl w:val="1"/>
          <w:numId w:val="6"/>
        </w:numPr>
        <w:spacing w:line="240" w:lineRule="auto"/>
        <w:rPr>
          <w:rFonts w:ascii="Source Sans Pro" w:hAnsi="Source Sans Pro"/>
        </w:rPr>
      </w:pPr>
      <w:proofErr w:type="gramStart"/>
      <w:r w:rsidRPr="000E3C01">
        <w:rPr>
          <w:rFonts w:ascii="Source Sans Pro" w:hAnsi="Source Sans Pro"/>
        </w:rPr>
        <w:t>Started training 387 rural residents</w:t>
      </w:r>
      <w:proofErr w:type="gramEnd"/>
    </w:p>
    <w:p w14:paraId="2A20C6E3" w14:textId="76671AB5" w:rsidR="000E3C01" w:rsidRDefault="002934FC" w:rsidP="00EE1D7D">
      <w:pPr>
        <w:pStyle w:val="ListParagraph"/>
        <w:numPr>
          <w:ilvl w:val="1"/>
          <w:numId w:val="6"/>
        </w:numPr>
        <w:spacing w:line="240" w:lineRule="auto"/>
        <w:rPr>
          <w:rFonts w:ascii="Source Sans Pro" w:hAnsi="Source Sans Pro"/>
        </w:rPr>
      </w:pPr>
      <w:r w:rsidRPr="000E3C01">
        <w:rPr>
          <w:rFonts w:ascii="Source Sans Pro" w:hAnsi="Source Sans Pro"/>
        </w:rPr>
        <w:t>Made awards to grantees across 38 states and 1 territory</w:t>
      </w:r>
    </w:p>
    <w:p w14:paraId="68E31168" w14:textId="6BDA4482" w:rsidR="000E3C01" w:rsidRDefault="000E3C01" w:rsidP="00EE1D7D">
      <w:pPr>
        <w:pStyle w:val="ListParagraph"/>
        <w:numPr>
          <w:ilvl w:val="0"/>
          <w:numId w:val="6"/>
        </w:numPr>
        <w:spacing w:line="240" w:lineRule="auto"/>
        <w:rPr>
          <w:rFonts w:ascii="Source Sans Pro" w:hAnsi="Source Sans Pro"/>
        </w:rPr>
      </w:pPr>
      <w:r>
        <w:rPr>
          <w:rFonts w:ascii="Source Sans Pro" w:hAnsi="Source Sans Pro"/>
        </w:rPr>
        <w:t xml:space="preserve">You can access these statistics </w:t>
      </w:r>
      <w:r w:rsidR="00637B3B">
        <w:rPr>
          <w:rFonts w:ascii="Source Sans Pro" w:hAnsi="Source Sans Pro"/>
        </w:rPr>
        <w:t xml:space="preserve">on an RRPD one pager </w:t>
      </w:r>
      <w:hyperlink r:id="rId22" w:history="1">
        <w:r w:rsidR="00637B3B" w:rsidRPr="00637B3B">
          <w:rPr>
            <w:rStyle w:val="Hyperlink"/>
            <w:rFonts w:ascii="Source Sans Pro" w:hAnsi="Source Sans Pro"/>
          </w:rPr>
          <w:t>here</w:t>
        </w:r>
      </w:hyperlink>
      <w:r w:rsidR="00637B3B">
        <w:rPr>
          <w:rFonts w:ascii="Source Sans Pro" w:hAnsi="Source Sans Pro"/>
        </w:rPr>
        <w:t>.</w:t>
      </w:r>
    </w:p>
    <w:p w14:paraId="37DE4AEC" w14:textId="7A9C9EDF" w:rsidR="00753643" w:rsidRPr="00A44201" w:rsidRDefault="00753643" w:rsidP="00EE1D7D">
      <w:pPr>
        <w:pStyle w:val="Heading3"/>
        <w:spacing w:line="240" w:lineRule="auto"/>
        <w:rPr>
          <w:rFonts w:ascii="Source Sans Pro" w:hAnsi="Source Sans Pro"/>
        </w:rPr>
      </w:pPr>
      <w:bookmarkStart w:id="16" w:name="_Rural_Health_Care"/>
      <w:bookmarkEnd w:id="16"/>
      <w:r w:rsidRPr="00A44201">
        <w:rPr>
          <w:rFonts w:ascii="Source Sans Pro" w:hAnsi="Source Sans Pro"/>
        </w:rPr>
        <w:t>Rural Health Care Services Outreach programs</w:t>
      </w:r>
    </w:p>
    <w:p w14:paraId="388BC84D" w14:textId="4A7E17C1" w:rsidR="00753643" w:rsidRDefault="00EF61D6" w:rsidP="00EE1D7D">
      <w:pPr>
        <w:spacing w:line="240" w:lineRule="auto"/>
        <w:rPr>
          <w:rFonts w:ascii="Source Sans Pro" w:hAnsi="Source Sans Pro"/>
        </w:rPr>
      </w:pPr>
      <w:r w:rsidRPr="0099565D">
        <w:rPr>
          <w:rFonts w:ascii="Source Sans Pro" w:hAnsi="Source Sans Pro"/>
        </w:rPr>
        <w:t xml:space="preserve">Outreach grant programs </w:t>
      </w:r>
      <w:r w:rsidR="007B7ECC" w:rsidRPr="0099565D">
        <w:rPr>
          <w:rFonts w:ascii="Source Sans Pro" w:hAnsi="Source Sans Pro"/>
        </w:rPr>
        <w:t xml:space="preserve">improve rural community health by focusing on enhancing access to care, quality improvement, care coordination, and integration of services. </w:t>
      </w:r>
      <w:r w:rsidR="0099565D">
        <w:rPr>
          <w:rFonts w:ascii="Source Sans Pro" w:hAnsi="Source Sans Pro"/>
        </w:rPr>
        <w:t xml:space="preserve">This is done through a suite of programs that allow </w:t>
      </w:r>
      <w:r w:rsidR="00B60A8B">
        <w:rPr>
          <w:rFonts w:ascii="Source Sans Pro" w:hAnsi="Source Sans Pro"/>
        </w:rPr>
        <w:t xml:space="preserve">grantees </w:t>
      </w:r>
      <w:r w:rsidR="00415F58">
        <w:rPr>
          <w:rFonts w:ascii="Source Sans Pro" w:hAnsi="Source Sans Pro"/>
        </w:rPr>
        <w:t>flexibility</w:t>
      </w:r>
      <w:r w:rsidR="00B60A8B">
        <w:rPr>
          <w:rFonts w:ascii="Source Sans Pro" w:hAnsi="Source Sans Pro"/>
        </w:rPr>
        <w:t xml:space="preserve"> to best determine how to meet community needs</w:t>
      </w:r>
      <w:r w:rsidR="008A23A8">
        <w:rPr>
          <w:rFonts w:ascii="Source Sans Pro" w:hAnsi="Source Sans Pro"/>
        </w:rPr>
        <w:t>. Further, Outreach programs encourage longevity by providing</w:t>
      </w:r>
      <w:r w:rsidR="008A23A8" w:rsidRPr="008A23A8">
        <w:rPr>
          <w:rFonts w:ascii="Source Sans Pro" w:hAnsi="Source Sans Pro"/>
        </w:rPr>
        <w:t xml:space="preserve"> initial start-up funding and </w:t>
      </w:r>
      <w:r w:rsidR="008A23A8">
        <w:rPr>
          <w:rFonts w:ascii="Source Sans Pro" w:hAnsi="Source Sans Pro"/>
        </w:rPr>
        <w:t xml:space="preserve">then requiring </w:t>
      </w:r>
      <w:r w:rsidR="008A23A8" w:rsidRPr="008A23A8">
        <w:rPr>
          <w:rFonts w:ascii="Source Sans Pro" w:hAnsi="Source Sans Pro"/>
        </w:rPr>
        <w:t xml:space="preserve">recipients </w:t>
      </w:r>
      <w:r w:rsidR="008F0775">
        <w:rPr>
          <w:rFonts w:ascii="Source Sans Pro" w:hAnsi="Source Sans Pro"/>
        </w:rPr>
        <w:t>to</w:t>
      </w:r>
      <w:r w:rsidR="008A23A8" w:rsidRPr="008A23A8">
        <w:rPr>
          <w:rFonts w:ascii="Source Sans Pro" w:hAnsi="Source Sans Pro"/>
        </w:rPr>
        <w:t xml:space="preserve"> identify and implement strategies to continue the projects after federal funding ends. </w:t>
      </w:r>
      <w:r w:rsidR="00CF72EC" w:rsidRPr="0099565D">
        <w:rPr>
          <w:rFonts w:ascii="Source Sans Pro" w:hAnsi="Source Sans Pro"/>
        </w:rPr>
        <w:t xml:space="preserve"> </w:t>
      </w:r>
    </w:p>
    <w:p w14:paraId="6B6E49E3" w14:textId="701F10F3" w:rsidR="008F0775" w:rsidRDefault="00AB13BB" w:rsidP="00EE1D7D">
      <w:pPr>
        <w:spacing w:line="240" w:lineRule="auto"/>
        <w:rPr>
          <w:rFonts w:ascii="Source Sans Pro" w:hAnsi="Source Sans Pro"/>
        </w:rPr>
      </w:pPr>
      <w:r>
        <w:rPr>
          <w:rFonts w:ascii="Source Sans Pro" w:hAnsi="Source Sans Pro"/>
        </w:rPr>
        <w:t>Outreach p</w:t>
      </w:r>
      <w:r w:rsidR="008F0775">
        <w:rPr>
          <w:rFonts w:ascii="Source Sans Pro" w:hAnsi="Source Sans Pro"/>
        </w:rPr>
        <w:t>rograms include:</w:t>
      </w:r>
    </w:p>
    <w:p w14:paraId="11B38284" w14:textId="4771BFC1" w:rsidR="008F0775" w:rsidRDefault="008F0775" w:rsidP="00EE1D7D">
      <w:pPr>
        <w:pStyle w:val="ListParagraph"/>
        <w:numPr>
          <w:ilvl w:val="0"/>
          <w:numId w:val="6"/>
        </w:numPr>
        <w:spacing w:line="240" w:lineRule="auto"/>
        <w:rPr>
          <w:rFonts w:ascii="Source Sans Pro" w:hAnsi="Source Sans Pro"/>
        </w:rPr>
      </w:pPr>
      <w:r w:rsidRPr="008F0775">
        <w:rPr>
          <w:rFonts w:ascii="Source Sans Pro" w:hAnsi="Source Sans Pro"/>
        </w:rPr>
        <w:t>Rural Health Care Services Outreach Program</w:t>
      </w:r>
    </w:p>
    <w:p w14:paraId="04CA38EE" w14:textId="51E7668E" w:rsidR="008F0775" w:rsidRDefault="008F0775" w:rsidP="00EE1D7D">
      <w:pPr>
        <w:pStyle w:val="ListParagraph"/>
        <w:numPr>
          <w:ilvl w:val="0"/>
          <w:numId w:val="6"/>
        </w:numPr>
        <w:spacing w:line="240" w:lineRule="auto"/>
        <w:rPr>
          <w:rFonts w:ascii="Source Sans Pro" w:hAnsi="Source Sans Pro"/>
        </w:rPr>
      </w:pPr>
      <w:r w:rsidRPr="008F0775">
        <w:rPr>
          <w:rFonts w:ascii="Source Sans Pro" w:hAnsi="Source Sans Pro"/>
        </w:rPr>
        <w:t xml:space="preserve">Rural Health </w:t>
      </w:r>
      <w:r>
        <w:rPr>
          <w:rFonts w:ascii="Source Sans Pro" w:hAnsi="Source Sans Pro"/>
        </w:rPr>
        <w:t>Network Development Program</w:t>
      </w:r>
    </w:p>
    <w:p w14:paraId="455B0757" w14:textId="77777777" w:rsidR="00556EAA" w:rsidRDefault="00556EAA" w:rsidP="00556EAA">
      <w:pPr>
        <w:pStyle w:val="ListParagraph"/>
        <w:numPr>
          <w:ilvl w:val="0"/>
          <w:numId w:val="6"/>
        </w:numPr>
        <w:spacing w:line="240" w:lineRule="auto"/>
        <w:rPr>
          <w:rFonts w:ascii="Source Sans Pro" w:hAnsi="Source Sans Pro"/>
        </w:rPr>
      </w:pPr>
      <w:r>
        <w:rPr>
          <w:rFonts w:ascii="Source Sans Pro" w:hAnsi="Source Sans Pro"/>
        </w:rPr>
        <w:t>Rural Maternity and Obstetrics Management Strategies (RMOMS)</w:t>
      </w:r>
    </w:p>
    <w:p w14:paraId="3B5F3663" w14:textId="002A3059" w:rsidR="008F0775" w:rsidRDefault="00EF79DA" w:rsidP="00EE1D7D">
      <w:pPr>
        <w:pStyle w:val="ListParagraph"/>
        <w:numPr>
          <w:ilvl w:val="0"/>
          <w:numId w:val="6"/>
        </w:numPr>
        <w:spacing w:line="240" w:lineRule="auto"/>
        <w:rPr>
          <w:rFonts w:ascii="Source Sans Pro" w:hAnsi="Source Sans Pro"/>
        </w:rPr>
      </w:pPr>
      <w:r w:rsidRPr="00EF79DA">
        <w:rPr>
          <w:rFonts w:ascii="Source Sans Pro" w:hAnsi="Source Sans Pro"/>
        </w:rPr>
        <w:t>Small Health Care Provider Quality Improvement Grants</w:t>
      </w:r>
    </w:p>
    <w:p w14:paraId="385BB5D3" w14:textId="066C9C40" w:rsidR="00EF79DA" w:rsidRDefault="00EF79DA" w:rsidP="00EE1D7D">
      <w:pPr>
        <w:pStyle w:val="ListParagraph"/>
        <w:numPr>
          <w:ilvl w:val="0"/>
          <w:numId w:val="6"/>
        </w:numPr>
        <w:spacing w:line="240" w:lineRule="auto"/>
        <w:rPr>
          <w:rFonts w:ascii="Source Sans Pro" w:hAnsi="Source Sans Pro"/>
        </w:rPr>
      </w:pPr>
      <w:r>
        <w:rPr>
          <w:rFonts w:ascii="Source Sans Pro" w:hAnsi="Source Sans Pro"/>
        </w:rPr>
        <w:t>Rural Health Care Coordination Program</w:t>
      </w:r>
    </w:p>
    <w:p w14:paraId="16358921" w14:textId="38B8CF17" w:rsidR="00CE2361" w:rsidRPr="00AB13BB" w:rsidRDefault="00CE2361" w:rsidP="00EE1D7D">
      <w:pPr>
        <w:spacing w:line="240" w:lineRule="auto"/>
        <w:rPr>
          <w:rFonts w:ascii="Source Sans Pro" w:hAnsi="Source Sans Pro"/>
          <w:b/>
          <w:bCs/>
        </w:rPr>
      </w:pPr>
      <w:r w:rsidRPr="00AB13BB">
        <w:rPr>
          <w:rFonts w:ascii="Source Sans Pro" w:hAnsi="Source Sans Pro"/>
          <w:b/>
          <w:bCs/>
        </w:rPr>
        <w:t xml:space="preserve">Outreach programs also </w:t>
      </w:r>
      <w:r w:rsidR="00AB13BB">
        <w:rPr>
          <w:rFonts w:ascii="Source Sans Pro" w:hAnsi="Source Sans Pro"/>
          <w:b/>
          <w:bCs/>
        </w:rPr>
        <w:t xml:space="preserve">help to </w:t>
      </w:r>
      <w:r w:rsidRPr="00AB13BB">
        <w:rPr>
          <w:rFonts w:ascii="Source Sans Pro" w:hAnsi="Source Sans Pro"/>
          <w:b/>
          <w:bCs/>
        </w:rPr>
        <w:t>address regional challenges through the following:</w:t>
      </w:r>
    </w:p>
    <w:p w14:paraId="519954D9" w14:textId="60D02775" w:rsidR="00CE2361" w:rsidRDefault="00CE2361" w:rsidP="00EE1D7D">
      <w:pPr>
        <w:pStyle w:val="ListParagraph"/>
        <w:numPr>
          <w:ilvl w:val="0"/>
          <w:numId w:val="6"/>
        </w:numPr>
        <w:spacing w:line="240" w:lineRule="auto"/>
        <w:rPr>
          <w:rFonts w:ascii="Source Sans Pro" w:hAnsi="Source Sans Pro"/>
        </w:rPr>
      </w:pPr>
      <w:r w:rsidRPr="00CE2361">
        <w:rPr>
          <w:rFonts w:ascii="Source Sans Pro" w:hAnsi="Source Sans Pro"/>
        </w:rPr>
        <w:t>Delta States Rural Development Network Grant Program</w:t>
      </w:r>
    </w:p>
    <w:p w14:paraId="451DD863" w14:textId="5D660F2C" w:rsidR="00CE2361"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Delta Region Community Health Systems Development Program</w:t>
      </w:r>
    </w:p>
    <w:p w14:paraId="08CBDDF2" w14:textId="79B4C623" w:rsidR="00950680"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Delta Maternal Care Coordination Program</w:t>
      </w:r>
    </w:p>
    <w:p w14:paraId="3C8468EE" w14:textId="734BE793" w:rsidR="00950680"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Rural Northern Border Region Outreach Program</w:t>
      </w:r>
    </w:p>
    <w:p w14:paraId="07079C7F" w14:textId="28001E7E" w:rsidR="00950680" w:rsidRPr="00950680"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Appalachian Region Healthcare Support Program</w:t>
      </w:r>
    </w:p>
    <w:p w14:paraId="29CDFA8D" w14:textId="3DD7FDF5" w:rsidR="00950680" w:rsidRDefault="00950680" w:rsidP="00EE1D7D">
      <w:pPr>
        <w:spacing w:line="240" w:lineRule="auto"/>
        <w:rPr>
          <w:rFonts w:ascii="Source Sans Pro" w:hAnsi="Source Sans Pro"/>
          <w:b/>
          <w:bCs/>
        </w:rPr>
      </w:pPr>
      <w:r w:rsidRPr="007E70D5">
        <w:rPr>
          <w:rFonts w:ascii="Source Sans Pro" w:hAnsi="Source Sans Pro"/>
          <w:b/>
          <w:bCs/>
        </w:rPr>
        <w:t xml:space="preserve">Outreach programs </w:t>
      </w:r>
      <w:r w:rsidR="00AB13BB" w:rsidRPr="007E70D5">
        <w:rPr>
          <w:rFonts w:ascii="Source Sans Pro" w:hAnsi="Source Sans Pro"/>
          <w:b/>
          <w:bCs/>
        </w:rPr>
        <w:t>show proven, successful outcomes:</w:t>
      </w:r>
    </w:p>
    <w:p w14:paraId="0C6B85C3" w14:textId="0BB366B4" w:rsidR="007E70D5" w:rsidRPr="007E70D5" w:rsidRDefault="007E70D5" w:rsidP="00EE1D7D">
      <w:pPr>
        <w:pStyle w:val="ListParagraph"/>
        <w:numPr>
          <w:ilvl w:val="0"/>
          <w:numId w:val="6"/>
        </w:numPr>
        <w:spacing w:line="240" w:lineRule="auto"/>
        <w:rPr>
          <w:rFonts w:ascii="Source Sans Pro" w:hAnsi="Source Sans Pro"/>
          <w:b/>
          <w:bCs/>
        </w:rPr>
      </w:pPr>
      <w:r>
        <w:rPr>
          <w:rFonts w:ascii="Source Sans Pro" w:hAnsi="Source Sans Pro"/>
        </w:rPr>
        <w:lastRenderedPageBreak/>
        <w:t>In FY 2023, 522,000 unique individuals received direct services through Outreach programs.</w:t>
      </w:r>
    </w:p>
    <w:p w14:paraId="5990F2A4" w14:textId="40A237B7" w:rsidR="00B46487" w:rsidRPr="00B46487" w:rsidRDefault="007A1DE0" w:rsidP="00EE1D7D">
      <w:pPr>
        <w:pStyle w:val="ListParagraph"/>
        <w:numPr>
          <w:ilvl w:val="0"/>
          <w:numId w:val="6"/>
        </w:numPr>
        <w:spacing w:line="240" w:lineRule="auto"/>
        <w:rPr>
          <w:rFonts w:ascii="Source Sans Pro" w:hAnsi="Source Sans Pro"/>
          <w:b/>
          <w:bCs/>
        </w:rPr>
      </w:pPr>
      <w:r>
        <w:rPr>
          <w:rFonts w:ascii="Source Sans Pro" w:hAnsi="Source Sans Pro"/>
        </w:rPr>
        <w:t>In FY 202</w:t>
      </w:r>
      <w:r w:rsidR="00B46487">
        <w:rPr>
          <w:rFonts w:ascii="Source Sans Pro" w:hAnsi="Source Sans Pro"/>
        </w:rPr>
        <w:t>2, 85% of grantees showed improvement in one or more clinical measures.</w:t>
      </w:r>
    </w:p>
    <w:p w14:paraId="571F84BC" w14:textId="6F7794B6" w:rsidR="007A1DE0" w:rsidRPr="007A1DE0" w:rsidRDefault="00B46487" w:rsidP="00EE1D7D">
      <w:pPr>
        <w:pStyle w:val="ListParagraph"/>
        <w:numPr>
          <w:ilvl w:val="1"/>
          <w:numId w:val="6"/>
        </w:numPr>
        <w:spacing w:line="240" w:lineRule="auto"/>
        <w:rPr>
          <w:rFonts w:ascii="Source Sans Pro" w:hAnsi="Source Sans Pro"/>
          <w:b/>
          <w:bCs/>
        </w:rPr>
      </w:pPr>
      <w:r w:rsidRPr="00B46487">
        <w:rPr>
          <w:rFonts w:ascii="Source Sans Pro" w:hAnsi="Source Sans Pro"/>
        </w:rPr>
        <w:t>Clinical measures include reductions in diabetic hemoglobin A1c scores (HgbA1c), blood pressure scores, tobacco use, and body mass index (BMI) calculations.</w:t>
      </w:r>
    </w:p>
    <w:p w14:paraId="16D01944" w14:textId="79A17113" w:rsidR="007E70D5" w:rsidRPr="00E63A0D" w:rsidRDefault="007E70D5" w:rsidP="00EE1D7D">
      <w:pPr>
        <w:pStyle w:val="ListParagraph"/>
        <w:numPr>
          <w:ilvl w:val="0"/>
          <w:numId w:val="6"/>
        </w:numPr>
        <w:spacing w:line="240" w:lineRule="auto"/>
        <w:rPr>
          <w:rFonts w:ascii="Source Sans Pro" w:hAnsi="Source Sans Pro"/>
          <w:b/>
          <w:bCs/>
        </w:rPr>
      </w:pPr>
      <w:r>
        <w:rPr>
          <w:rFonts w:ascii="Source Sans Pro" w:hAnsi="Source Sans Pro"/>
        </w:rPr>
        <w:t xml:space="preserve">In FY 2023, 100% of </w:t>
      </w:r>
      <w:r w:rsidR="00777298" w:rsidRPr="00777298">
        <w:rPr>
          <w:rFonts w:ascii="Source Sans Pro" w:hAnsi="Source Sans Pro"/>
        </w:rPr>
        <w:t xml:space="preserve">Delta </w:t>
      </w:r>
      <w:proofErr w:type="gramStart"/>
      <w:r w:rsidR="00777298" w:rsidRPr="00777298">
        <w:rPr>
          <w:rFonts w:ascii="Source Sans Pro" w:hAnsi="Source Sans Pro"/>
        </w:rPr>
        <w:t>States</w:t>
      </w:r>
      <w:proofErr w:type="gramEnd"/>
      <w:r w:rsidR="00777298" w:rsidRPr="00777298">
        <w:rPr>
          <w:rFonts w:ascii="Source Sans Pro" w:hAnsi="Source Sans Pro"/>
        </w:rPr>
        <w:t xml:space="preserve"> Rural Network Development</w:t>
      </w:r>
      <w:r w:rsidR="00777298">
        <w:rPr>
          <w:rFonts w:ascii="Source Sans Pro" w:hAnsi="Source Sans Pro"/>
        </w:rPr>
        <w:t xml:space="preserve"> </w:t>
      </w:r>
      <w:r>
        <w:rPr>
          <w:rFonts w:ascii="Source Sans Pro" w:hAnsi="Source Sans Pro"/>
        </w:rPr>
        <w:t xml:space="preserve">grantees showed improvements on at least one clinical measure. </w:t>
      </w:r>
    </w:p>
    <w:p w14:paraId="2230FC12" w14:textId="59B16CEF" w:rsidR="00E63A0D" w:rsidRDefault="00E63A0D" w:rsidP="00EE1D7D">
      <w:pPr>
        <w:pStyle w:val="ListParagraph"/>
        <w:numPr>
          <w:ilvl w:val="0"/>
          <w:numId w:val="6"/>
        </w:numPr>
        <w:spacing w:line="240" w:lineRule="auto"/>
        <w:rPr>
          <w:rFonts w:ascii="Source Sans Pro" w:hAnsi="Source Sans Pro"/>
        </w:rPr>
      </w:pPr>
      <w:r w:rsidRPr="00E63A0D">
        <w:rPr>
          <w:rFonts w:ascii="Source Sans Pro" w:hAnsi="Source Sans Pro"/>
        </w:rPr>
        <w:t>Rural Health Network Development Program grantees generated an average of $2.00 of economic impact into their rural communities for every Outreach program dollar spent.</w:t>
      </w:r>
    </w:p>
    <w:p w14:paraId="32B0C29B" w14:textId="1A6D8007" w:rsidR="00E63A0D" w:rsidRDefault="006D1942" w:rsidP="00B42958">
      <w:pPr>
        <w:pStyle w:val="ListParagraph"/>
        <w:numPr>
          <w:ilvl w:val="0"/>
          <w:numId w:val="6"/>
        </w:numPr>
        <w:spacing w:line="240" w:lineRule="auto"/>
        <w:rPr>
          <w:rFonts w:ascii="Source Sans Pro" w:hAnsi="Source Sans Pro"/>
        </w:rPr>
      </w:pPr>
      <w:r>
        <w:rPr>
          <w:rFonts w:ascii="Source Sans Pro" w:hAnsi="Source Sans Pro"/>
        </w:rPr>
        <w:t xml:space="preserve">In FY 2023, 98% of </w:t>
      </w:r>
      <w:r w:rsidRPr="006D1942">
        <w:rPr>
          <w:rFonts w:ascii="Source Sans Pro" w:hAnsi="Source Sans Pro"/>
        </w:rPr>
        <w:t>Rural Health Network Development Program grantees</w:t>
      </w:r>
      <w:r>
        <w:rPr>
          <w:rFonts w:ascii="Source Sans Pro" w:hAnsi="Source Sans Pro"/>
        </w:rPr>
        <w:t xml:space="preserve"> reported that they will sustain all or parts of their projects.</w:t>
      </w:r>
    </w:p>
    <w:p w14:paraId="151382CE" w14:textId="77777777" w:rsidR="00B42958" w:rsidRPr="00B42958" w:rsidRDefault="00B42958" w:rsidP="00B42958">
      <w:pPr>
        <w:pStyle w:val="ListParagraph"/>
        <w:spacing w:line="240" w:lineRule="auto"/>
        <w:rPr>
          <w:rFonts w:ascii="Source Sans Pro" w:hAnsi="Source Sans Pro"/>
        </w:rPr>
      </w:pPr>
    </w:p>
    <w:p w14:paraId="530BD895" w14:textId="5FEA159D" w:rsidR="000231D3" w:rsidRPr="00032D62" w:rsidRDefault="000231D3" w:rsidP="00EE1D7D">
      <w:pPr>
        <w:pStyle w:val="Heading3"/>
        <w:spacing w:line="240" w:lineRule="auto"/>
        <w:rPr>
          <w:rFonts w:ascii="Source Sans Pro" w:hAnsi="Source Sans Pro"/>
        </w:rPr>
      </w:pPr>
      <w:bookmarkStart w:id="17" w:name="_Rural_Communities_Opioid"/>
      <w:bookmarkEnd w:id="17"/>
      <w:r w:rsidRPr="00032D62">
        <w:rPr>
          <w:rFonts w:ascii="Source Sans Pro" w:hAnsi="Source Sans Pro"/>
        </w:rPr>
        <w:t>Rural Communities Opioid Response Program</w:t>
      </w:r>
    </w:p>
    <w:p w14:paraId="201537D3" w14:textId="7F938E9C" w:rsidR="00AB13BB" w:rsidRDefault="00A835D6" w:rsidP="00EE1D7D">
      <w:pPr>
        <w:spacing w:line="240" w:lineRule="auto"/>
        <w:rPr>
          <w:rFonts w:ascii="Source Sans Pro" w:hAnsi="Source Sans Pro"/>
        </w:rPr>
      </w:pPr>
      <w:r w:rsidRPr="00A835D6">
        <w:rPr>
          <w:rFonts w:ascii="Source Sans Pro" w:hAnsi="Source Sans Pro"/>
        </w:rPr>
        <w:t xml:space="preserve">Rural Communities Opioid Response Program (RCORP) is a multi-year initiative aimed at reducing the morbidity and mortality of substance use disorder (SUD), including opioid use disorder (OUD), in high-risk rural communities. </w:t>
      </w:r>
    </w:p>
    <w:p w14:paraId="16FAB7C5" w14:textId="3C06B418" w:rsidR="00E70F82" w:rsidRPr="00950680" w:rsidRDefault="00E70F82" w:rsidP="00EE1D7D">
      <w:pPr>
        <w:spacing w:line="240" w:lineRule="auto"/>
        <w:rPr>
          <w:rFonts w:ascii="Source Sans Pro" w:hAnsi="Source Sans Pro"/>
        </w:rPr>
      </w:pPr>
      <w:r>
        <w:rPr>
          <w:rFonts w:ascii="Source Sans Pro" w:hAnsi="Source Sans Pro"/>
        </w:rPr>
        <w:t xml:space="preserve">Specifically, </w:t>
      </w:r>
      <w:r w:rsidR="0069228C">
        <w:rPr>
          <w:rFonts w:ascii="Source Sans Pro" w:hAnsi="Source Sans Pro"/>
        </w:rPr>
        <w:t xml:space="preserve">the </w:t>
      </w:r>
      <w:r w:rsidRPr="00E70F82">
        <w:rPr>
          <w:rFonts w:ascii="Source Sans Pro" w:hAnsi="Source Sans Pro"/>
        </w:rPr>
        <w:t xml:space="preserve">RCORP program funds planning and implementation efforts </w:t>
      </w:r>
      <w:r w:rsidR="00D67427">
        <w:rPr>
          <w:rFonts w:ascii="Source Sans Pro" w:hAnsi="Source Sans Pro"/>
        </w:rPr>
        <w:t xml:space="preserve">relevant to rural communities </w:t>
      </w:r>
      <w:r w:rsidRPr="00E70F82">
        <w:rPr>
          <w:rFonts w:ascii="Source Sans Pro" w:hAnsi="Source Sans Pro"/>
        </w:rPr>
        <w:t xml:space="preserve">related to </w:t>
      </w:r>
      <w:proofErr w:type="gramStart"/>
      <w:r>
        <w:rPr>
          <w:rFonts w:ascii="Source Sans Pro" w:hAnsi="Source Sans Pro"/>
        </w:rPr>
        <w:t>m</w:t>
      </w:r>
      <w:r w:rsidRPr="00E70F82">
        <w:rPr>
          <w:rFonts w:ascii="Source Sans Pro" w:hAnsi="Source Sans Pro"/>
        </w:rPr>
        <w:t xml:space="preserve">edication </w:t>
      </w:r>
      <w:r>
        <w:rPr>
          <w:rFonts w:ascii="Source Sans Pro" w:hAnsi="Source Sans Pro"/>
        </w:rPr>
        <w:t>a</w:t>
      </w:r>
      <w:r w:rsidRPr="00E70F82">
        <w:rPr>
          <w:rFonts w:ascii="Source Sans Pro" w:hAnsi="Source Sans Pro"/>
        </w:rPr>
        <w:t xml:space="preserve">ssisted </w:t>
      </w:r>
      <w:r>
        <w:rPr>
          <w:rFonts w:ascii="Source Sans Pro" w:hAnsi="Source Sans Pro"/>
        </w:rPr>
        <w:t>t</w:t>
      </w:r>
      <w:r w:rsidRPr="00E70F82">
        <w:rPr>
          <w:rFonts w:ascii="Source Sans Pro" w:hAnsi="Source Sans Pro"/>
        </w:rPr>
        <w:t>reatment</w:t>
      </w:r>
      <w:proofErr w:type="gramEnd"/>
      <w:r w:rsidRPr="00E70F82">
        <w:rPr>
          <w:rFonts w:ascii="Source Sans Pro" w:hAnsi="Source Sans Pro"/>
        </w:rPr>
        <w:t xml:space="preserve">, </w:t>
      </w:r>
      <w:r>
        <w:rPr>
          <w:rFonts w:ascii="Source Sans Pro" w:hAnsi="Source Sans Pro"/>
        </w:rPr>
        <w:t>n</w:t>
      </w:r>
      <w:r w:rsidRPr="00E70F82">
        <w:rPr>
          <w:rFonts w:ascii="Source Sans Pro" w:hAnsi="Source Sans Pro"/>
        </w:rPr>
        <w:t xml:space="preserve">eonatal </w:t>
      </w:r>
      <w:r>
        <w:rPr>
          <w:rFonts w:ascii="Source Sans Pro" w:hAnsi="Source Sans Pro"/>
        </w:rPr>
        <w:t>a</w:t>
      </w:r>
      <w:r w:rsidRPr="00E70F82">
        <w:rPr>
          <w:rFonts w:ascii="Source Sans Pro" w:hAnsi="Source Sans Pro"/>
        </w:rPr>
        <w:t xml:space="preserve">bstinence </w:t>
      </w:r>
      <w:r>
        <w:rPr>
          <w:rFonts w:ascii="Source Sans Pro" w:hAnsi="Source Sans Pro"/>
        </w:rPr>
        <w:t>s</w:t>
      </w:r>
      <w:r w:rsidRPr="00E70F82">
        <w:rPr>
          <w:rFonts w:ascii="Source Sans Pro" w:hAnsi="Source Sans Pro"/>
        </w:rPr>
        <w:t>yndrome, psychostimulant support, overdose response, and child, adolescent, and adult behavioral health support.</w:t>
      </w:r>
    </w:p>
    <w:p w14:paraId="06A3C578" w14:textId="77777777" w:rsidR="00E001AD" w:rsidRPr="00E001AD" w:rsidRDefault="00E001AD" w:rsidP="00EE1D7D">
      <w:pPr>
        <w:spacing w:after="0" w:line="240" w:lineRule="auto"/>
        <w:rPr>
          <w:rFonts w:ascii="Source Sans Pro" w:hAnsi="Source Sans Pro"/>
          <w:b/>
          <w:bCs/>
        </w:rPr>
      </w:pPr>
      <w:r w:rsidRPr="00E001AD">
        <w:rPr>
          <w:rFonts w:ascii="Source Sans Pro" w:hAnsi="Source Sans Pro"/>
          <w:b/>
          <w:bCs/>
        </w:rPr>
        <w:t>RCORP programs show proven, successful outcomes:</w:t>
      </w:r>
    </w:p>
    <w:p w14:paraId="53DB4C95" w14:textId="56FAB348" w:rsidR="00E001AD" w:rsidRPr="00E001AD" w:rsidRDefault="00E001AD" w:rsidP="00EE1D7D">
      <w:pPr>
        <w:numPr>
          <w:ilvl w:val="0"/>
          <w:numId w:val="9"/>
        </w:numPr>
        <w:spacing w:after="0" w:line="240" w:lineRule="auto"/>
        <w:rPr>
          <w:rFonts w:ascii="Source Sans Pro" w:hAnsi="Source Sans Pro"/>
        </w:rPr>
      </w:pPr>
      <w:r w:rsidRPr="00E001AD">
        <w:rPr>
          <w:rFonts w:ascii="Source Sans Pro" w:hAnsi="Source Sans Pro"/>
        </w:rPr>
        <w:t xml:space="preserve">In FY 2023, </w:t>
      </w:r>
      <w:r w:rsidR="00AF3E85">
        <w:rPr>
          <w:rFonts w:ascii="Source Sans Pro" w:hAnsi="Source Sans Pro"/>
        </w:rPr>
        <w:t xml:space="preserve">RCORP awarded </w:t>
      </w:r>
      <w:r w:rsidRPr="00E001AD">
        <w:rPr>
          <w:rFonts w:ascii="Source Sans Pro" w:hAnsi="Source Sans Pro"/>
        </w:rPr>
        <w:t>$80 million across 39 states to support key strategies to respond to the overdose risk from fentanyl and other opioids.</w:t>
      </w:r>
      <w:r w:rsidRPr="00E001AD">
        <w:rPr>
          <w:rFonts w:ascii="Source Sans Pro" w:hAnsi="Source Sans Pro"/>
          <w:vertAlign w:val="superscript"/>
        </w:rPr>
        <w:footnoteReference w:id="2"/>
      </w:r>
    </w:p>
    <w:p w14:paraId="1F15CE9E" w14:textId="3D4B085F" w:rsidR="00E001AD" w:rsidRPr="00E001AD" w:rsidRDefault="00E001AD" w:rsidP="00EE1D7D">
      <w:pPr>
        <w:numPr>
          <w:ilvl w:val="0"/>
          <w:numId w:val="9"/>
        </w:numPr>
        <w:spacing w:after="0" w:line="240" w:lineRule="auto"/>
        <w:rPr>
          <w:rFonts w:ascii="Source Sans Pro" w:hAnsi="Source Sans Pro"/>
        </w:rPr>
      </w:pPr>
      <w:r w:rsidRPr="00E001AD">
        <w:rPr>
          <w:rFonts w:ascii="Source Sans Pro" w:hAnsi="Source Sans Pro"/>
        </w:rPr>
        <w:t>In FY</w:t>
      </w:r>
      <w:r w:rsidR="00E604DC">
        <w:rPr>
          <w:rFonts w:ascii="Source Sans Pro" w:hAnsi="Source Sans Pro"/>
        </w:rPr>
        <w:t xml:space="preserve"> </w:t>
      </w:r>
      <w:r w:rsidRPr="00E001AD">
        <w:rPr>
          <w:rFonts w:ascii="Source Sans Pro" w:hAnsi="Source Sans Pro"/>
        </w:rPr>
        <w:t>2</w:t>
      </w:r>
      <w:r w:rsidR="00E604DC">
        <w:rPr>
          <w:rFonts w:ascii="Source Sans Pro" w:hAnsi="Source Sans Pro"/>
        </w:rPr>
        <w:t>02</w:t>
      </w:r>
      <w:r w:rsidRPr="00E001AD">
        <w:rPr>
          <w:rFonts w:ascii="Source Sans Pro" w:hAnsi="Source Sans Pro"/>
        </w:rPr>
        <w:t xml:space="preserve">4, $14 million </w:t>
      </w:r>
      <w:r w:rsidR="00E604DC">
        <w:rPr>
          <w:rFonts w:ascii="Source Sans Pro" w:hAnsi="Source Sans Pro"/>
        </w:rPr>
        <w:t>went towards grantees</w:t>
      </w:r>
      <w:r w:rsidRPr="00E001AD">
        <w:rPr>
          <w:rFonts w:ascii="Source Sans Pro" w:hAnsi="Source Sans Pro"/>
        </w:rPr>
        <w:t xml:space="preserve"> improv</w:t>
      </w:r>
      <w:r w:rsidR="00E604DC">
        <w:rPr>
          <w:rFonts w:ascii="Source Sans Pro" w:hAnsi="Source Sans Pro"/>
        </w:rPr>
        <w:t>ing</w:t>
      </w:r>
      <w:r w:rsidRPr="00E001AD">
        <w:rPr>
          <w:rFonts w:ascii="Source Sans Pro" w:hAnsi="Source Sans Pro"/>
        </w:rPr>
        <w:t xml:space="preserve"> access to treatment and recovery services for substance use disorder and opioid use disorder.</w:t>
      </w:r>
      <w:r w:rsidRPr="00E001AD">
        <w:rPr>
          <w:rFonts w:ascii="Source Sans Pro" w:hAnsi="Source Sans Pro"/>
          <w:vertAlign w:val="superscript"/>
        </w:rPr>
        <w:footnoteReference w:id="3"/>
      </w:r>
      <w:r w:rsidRPr="00E001AD">
        <w:rPr>
          <w:rFonts w:ascii="Source Sans Pro" w:hAnsi="Source Sans Pro"/>
        </w:rPr>
        <w:t xml:space="preserve"> </w:t>
      </w:r>
    </w:p>
    <w:p w14:paraId="1121DDD1" w14:textId="77777777" w:rsidR="00E001AD" w:rsidRPr="00E001AD" w:rsidRDefault="00E001AD" w:rsidP="00EE1D7D">
      <w:pPr>
        <w:numPr>
          <w:ilvl w:val="0"/>
          <w:numId w:val="9"/>
        </w:numPr>
        <w:spacing w:after="0" w:line="240" w:lineRule="auto"/>
        <w:rPr>
          <w:rFonts w:ascii="Source Sans Pro" w:hAnsi="Source Sans Pro"/>
        </w:rPr>
      </w:pPr>
      <w:r w:rsidRPr="00E001AD">
        <w:rPr>
          <w:rFonts w:ascii="Source Sans Pro" w:hAnsi="Source Sans Pro"/>
        </w:rPr>
        <w:t>In 2022, RCORP served 2 million individuals across more than 1,900 communities in 47 states/territories.</w:t>
      </w:r>
      <w:r w:rsidRPr="00E001AD">
        <w:rPr>
          <w:rFonts w:ascii="Source Sans Pro" w:hAnsi="Source Sans Pro"/>
          <w:vertAlign w:val="superscript"/>
        </w:rPr>
        <w:footnoteReference w:id="4"/>
      </w:r>
    </w:p>
    <w:p w14:paraId="44F4E577" w14:textId="4E8B18D0" w:rsidR="00D81EEE" w:rsidRDefault="00E001AD" w:rsidP="00EE1D7D">
      <w:pPr>
        <w:numPr>
          <w:ilvl w:val="0"/>
          <w:numId w:val="9"/>
        </w:numPr>
        <w:spacing w:after="0" w:line="240" w:lineRule="auto"/>
        <w:rPr>
          <w:rFonts w:ascii="Source Sans Pro" w:hAnsi="Source Sans Pro"/>
        </w:rPr>
      </w:pPr>
      <w:r w:rsidRPr="00E001AD">
        <w:rPr>
          <w:rFonts w:ascii="Source Sans Pro" w:hAnsi="Source Sans Pro"/>
        </w:rPr>
        <w:t>RCORP-supported rural counties had 1.2 more waivered clinicians per 100,000 population to prescribe buprenorphine,</w:t>
      </w:r>
      <w:r w:rsidR="006D6F63">
        <w:rPr>
          <w:rFonts w:ascii="Source Sans Pro" w:hAnsi="Source Sans Pro"/>
        </w:rPr>
        <w:t xml:space="preserve"> which is a medication for opioid use disorder.</w:t>
      </w:r>
      <w:r w:rsidRPr="00E001AD">
        <w:rPr>
          <w:rFonts w:ascii="Source Sans Pro" w:hAnsi="Source Sans Pro"/>
        </w:rPr>
        <w:t xml:space="preserve"> </w:t>
      </w:r>
      <w:r w:rsidR="002B33BE" w:rsidRPr="00B94394">
        <w:rPr>
          <w:rFonts w:ascii="Source Sans Pro" w:hAnsi="Source Sans Pro"/>
        </w:rPr>
        <w:t>RCORP counties</w:t>
      </w:r>
      <w:r w:rsidR="00B94394">
        <w:rPr>
          <w:rFonts w:ascii="Source Sans Pro" w:hAnsi="Source Sans Pro"/>
        </w:rPr>
        <w:t xml:space="preserve"> also</w:t>
      </w:r>
      <w:r w:rsidR="002B33BE" w:rsidRPr="00B94394">
        <w:rPr>
          <w:rFonts w:ascii="Source Sans Pro" w:hAnsi="Source Sans Pro"/>
        </w:rPr>
        <w:t xml:space="preserve"> had </w:t>
      </w:r>
      <w:r w:rsidRPr="00E001AD">
        <w:rPr>
          <w:rFonts w:ascii="Source Sans Pro" w:hAnsi="Source Sans Pro"/>
        </w:rPr>
        <w:t xml:space="preserve">57.5 more treatment slots per 100,000 population compared to non-RCORP counties. </w:t>
      </w:r>
      <w:bookmarkStart w:id="18" w:name="_USDA_Rural_Hospital"/>
      <w:bookmarkEnd w:id="18"/>
    </w:p>
    <w:p w14:paraId="4855781D" w14:textId="77777777" w:rsidR="00D81EEE" w:rsidRPr="00D81EEE" w:rsidRDefault="00D81EEE" w:rsidP="00D81EEE">
      <w:pPr>
        <w:spacing w:after="0" w:line="240" w:lineRule="auto"/>
        <w:ind w:left="720"/>
        <w:rPr>
          <w:rFonts w:ascii="Source Sans Pro" w:hAnsi="Source Sans Pro"/>
        </w:rPr>
      </w:pPr>
    </w:p>
    <w:p w14:paraId="3A0CA8A3" w14:textId="56BA216C" w:rsidR="004A2C3C" w:rsidRDefault="004A2C3C" w:rsidP="00EE1D7D">
      <w:pPr>
        <w:pStyle w:val="Heading3"/>
        <w:spacing w:line="240" w:lineRule="auto"/>
        <w:rPr>
          <w:rFonts w:ascii="Source Sans Pro" w:hAnsi="Source Sans Pro"/>
        </w:rPr>
      </w:pPr>
      <w:bookmarkStart w:id="19" w:name="_Rural_Hospital_Stabilization"/>
      <w:bookmarkEnd w:id="19"/>
      <w:r>
        <w:rPr>
          <w:rFonts w:ascii="Source Sans Pro" w:hAnsi="Source Sans Pro"/>
        </w:rPr>
        <w:t>Rural Hospital Stabilization Program</w:t>
      </w:r>
    </w:p>
    <w:p w14:paraId="14EF71DC" w14:textId="2BA3C099" w:rsidR="00D81F62" w:rsidRPr="00D81F62" w:rsidRDefault="00D81F62" w:rsidP="00D81F62">
      <w:pPr>
        <w:rPr>
          <w:rFonts w:ascii="Source Sans Pro" w:hAnsi="Source Sans Pro"/>
        </w:rPr>
      </w:pPr>
      <w:r w:rsidRPr="00D81F62">
        <w:rPr>
          <w:rFonts w:ascii="Source Sans Pro" w:hAnsi="Source Sans Pro"/>
        </w:rPr>
        <w:t xml:space="preserve">The </w:t>
      </w:r>
      <w:hyperlink r:id="rId23">
        <w:r w:rsidRPr="00D81F62">
          <w:rPr>
            <w:rStyle w:val="Hyperlink"/>
            <w:rFonts w:ascii="Source Sans Pro" w:hAnsi="Source Sans Pro"/>
          </w:rPr>
          <w:t>Rural Hospital Stabilization Program</w:t>
        </w:r>
      </w:hyperlink>
      <w:r w:rsidRPr="00D81F62">
        <w:rPr>
          <w:rFonts w:ascii="Source Sans Pro" w:hAnsi="Source Sans Pro"/>
        </w:rPr>
        <w:t xml:space="preserve"> </w:t>
      </w:r>
      <w:r w:rsidR="00E65B7B">
        <w:rPr>
          <w:rFonts w:ascii="Source Sans Pro" w:hAnsi="Source Sans Pro"/>
        </w:rPr>
        <w:t xml:space="preserve">(RHSP) </w:t>
      </w:r>
      <w:r w:rsidRPr="00D81F62">
        <w:rPr>
          <w:rFonts w:ascii="Source Sans Pro" w:hAnsi="Source Sans Pro"/>
        </w:rPr>
        <w:t xml:space="preserve">is a pilot technical assistance program at </w:t>
      </w:r>
      <w:r w:rsidR="00E65B7B">
        <w:rPr>
          <w:rFonts w:ascii="Source Sans Pro" w:hAnsi="Source Sans Pro"/>
        </w:rPr>
        <w:t xml:space="preserve">FORHP </w:t>
      </w:r>
      <w:r w:rsidRPr="00D81F62">
        <w:rPr>
          <w:rFonts w:ascii="Source Sans Pro" w:hAnsi="Source Sans Pro"/>
        </w:rPr>
        <w:t xml:space="preserve">that improves health care in rural areas by providing in-depth assistance directly to financially distressed rural hospitals that addresses long-term solvency and operating models. The program provides direct funding to enhance and/or expand service lines, improve access and keep health care services available. </w:t>
      </w:r>
      <w:r w:rsidRPr="00D81F62">
        <w:rPr>
          <w:rFonts w:ascii="Source Sans Pro" w:hAnsi="Source Sans Pro"/>
        </w:rPr>
        <w:lastRenderedPageBreak/>
        <w:t>The program increases service volume and revenue to improve financial sustainability in rural hospitals that have limited access to resources needed to expand services and improve health care outcomes.</w:t>
      </w:r>
    </w:p>
    <w:p w14:paraId="3F374987" w14:textId="77777777" w:rsidR="00E65B7B" w:rsidRPr="00E65B7B" w:rsidRDefault="00E65B7B" w:rsidP="00E65B7B">
      <w:pPr>
        <w:spacing w:after="0"/>
        <w:rPr>
          <w:rFonts w:ascii="Source Sans Pro" w:hAnsi="Source Sans Pro"/>
          <w:b/>
          <w:bCs/>
        </w:rPr>
      </w:pPr>
      <w:r w:rsidRPr="00E65B7B">
        <w:rPr>
          <w:rFonts w:ascii="Source Sans Pro" w:hAnsi="Source Sans Pro"/>
          <w:b/>
          <w:bCs/>
        </w:rPr>
        <w:t>What does the program support?</w:t>
      </w:r>
    </w:p>
    <w:p w14:paraId="470C9B28" w14:textId="77777777" w:rsidR="00E65B7B" w:rsidRPr="00E65B7B" w:rsidRDefault="00E65B7B" w:rsidP="00E65B7B">
      <w:pPr>
        <w:spacing w:after="0"/>
        <w:rPr>
          <w:rFonts w:ascii="Source Sans Pro" w:hAnsi="Source Sans Pro"/>
        </w:rPr>
      </w:pPr>
      <w:r w:rsidRPr="00E65B7B">
        <w:rPr>
          <w:rFonts w:ascii="Source Sans Pro" w:hAnsi="Source Sans Pro"/>
        </w:rPr>
        <w:t>Services available through the program include:</w:t>
      </w:r>
    </w:p>
    <w:p w14:paraId="49A92293" w14:textId="77777777" w:rsidR="00E65B7B" w:rsidRPr="00E65B7B" w:rsidRDefault="00E65B7B" w:rsidP="00E65B7B">
      <w:pPr>
        <w:numPr>
          <w:ilvl w:val="0"/>
          <w:numId w:val="9"/>
        </w:numPr>
        <w:spacing w:after="0"/>
        <w:rPr>
          <w:rFonts w:ascii="Source Sans Pro" w:hAnsi="Source Sans Pro"/>
        </w:rPr>
      </w:pPr>
      <w:r w:rsidRPr="00E65B7B">
        <w:rPr>
          <w:rFonts w:ascii="Source Sans Pro" w:hAnsi="Source Sans Pro"/>
        </w:rPr>
        <w:t>Funding directly to hospitals for service line enhancements/expansions</w:t>
      </w:r>
    </w:p>
    <w:p w14:paraId="78A04175" w14:textId="77777777" w:rsidR="00E65B7B" w:rsidRPr="00E65B7B" w:rsidRDefault="00E65B7B" w:rsidP="00E65B7B">
      <w:pPr>
        <w:numPr>
          <w:ilvl w:val="0"/>
          <w:numId w:val="9"/>
        </w:numPr>
        <w:spacing w:after="0"/>
        <w:rPr>
          <w:rFonts w:ascii="Source Sans Pro" w:hAnsi="Source Sans Pro"/>
        </w:rPr>
      </w:pPr>
      <w:r w:rsidRPr="00E65B7B">
        <w:rPr>
          <w:rFonts w:ascii="Source Sans Pro" w:hAnsi="Source Sans Pro"/>
        </w:rPr>
        <w:t>Expert financial analysis and operational assessments</w:t>
      </w:r>
    </w:p>
    <w:p w14:paraId="36FC2076" w14:textId="77777777" w:rsidR="00E65B7B" w:rsidRPr="00E65B7B" w:rsidRDefault="00E65B7B" w:rsidP="00E65B7B">
      <w:pPr>
        <w:numPr>
          <w:ilvl w:val="0"/>
          <w:numId w:val="9"/>
        </w:numPr>
        <w:spacing w:after="0"/>
        <w:rPr>
          <w:rFonts w:ascii="Source Sans Pro" w:hAnsi="Source Sans Pro"/>
        </w:rPr>
      </w:pPr>
      <w:r w:rsidRPr="00E65B7B">
        <w:rPr>
          <w:rFonts w:ascii="Source Sans Pro" w:hAnsi="Source Sans Pro"/>
        </w:rPr>
        <w:t xml:space="preserve">Strategic stabilization action planning </w:t>
      </w:r>
    </w:p>
    <w:p w14:paraId="01762B8F" w14:textId="77777777" w:rsidR="00E65B7B" w:rsidRPr="00E65B7B" w:rsidRDefault="00E65B7B" w:rsidP="00E65B7B">
      <w:pPr>
        <w:numPr>
          <w:ilvl w:val="0"/>
          <w:numId w:val="9"/>
        </w:numPr>
        <w:spacing w:after="0"/>
        <w:rPr>
          <w:rFonts w:ascii="Source Sans Pro" w:hAnsi="Source Sans Pro"/>
        </w:rPr>
      </w:pPr>
      <w:r w:rsidRPr="00E65B7B">
        <w:rPr>
          <w:rFonts w:ascii="Source Sans Pro" w:hAnsi="Source Sans Pro"/>
        </w:rPr>
        <w:t>Service line operationalization and implementation planning</w:t>
      </w:r>
    </w:p>
    <w:p w14:paraId="2D71B483" w14:textId="77777777" w:rsidR="00E65B7B" w:rsidRPr="00E65B7B" w:rsidRDefault="00E65B7B" w:rsidP="00E65B7B">
      <w:pPr>
        <w:numPr>
          <w:ilvl w:val="0"/>
          <w:numId w:val="9"/>
        </w:numPr>
        <w:spacing w:after="0"/>
        <w:rPr>
          <w:rFonts w:ascii="Source Sans Pro" w:hAnsi="Source Sans Pro"/>
        </w:rPr>
      </w:pPr>
      <w:r w:rsidRPr="00E65B7B">
        <w:rPr>
          <w:rFonts w:ascii="Source Sans Pro" w:hAnsi="Source Sans Pro"/>
        </w:rPr>
        <w:t>Community engagement assistance to increase viability through local support</w:t>
      </w:r>
    </w:p>
    <w:p w14:paraId="08ED1266" w14:textId="77777777" w:rsidR="00E65B7B" w:rsidRDefault="00E65B7B" w:rsidP="00E65B7B">
      <w:pPr>
        <w:spacing w:after="0"/>
        <w:rPr>
          <w:rFonts w:ascii="Source Sans Pro" w:hAnsi="Source Sans Pro"/>
          <w:b/>
          <w:bCs/>
        </w:rPr>
      </w:pPr>
    </w:p>
    <w:p w14:paraId="7E26DBD4" w14:textId="4CFFB5C5" w:rsidR="00E65B7B" w:rsidRPr="00E65B7B" w:rsidRDefault="00E65B7B" w:rsidP="00E65B7B">
      <w:pPr>
        <w:spacing w:after="0"/>
        <w:rPr>
          <w:rFonts w:ascii="Source Sans Pro" w:hAnsi="Source Sans Pro"/>
          <w:b/>
          <w:bCs/>
        </w:rPr>
      </w:pPr>
      <w:r w:rsidRPr="00E65B7B">
        <w:rPr>
          <w:rFonts w:ascii="Source Sans Pro" w:hAnsi="Source Sans Pro"/>
          <w:b/>
          <w:bCs/>
        </w:rPr>
        <w:t>Examples of projects include:</w:t>
      </w:r>
    </w:p>
    <w:p w14:paraId="33CC6258" w14:textId="77777777" w:rsidR="00E65B7B" w:rsidRPr="00E65B7B" w:rsidRDefault="00E65B7B" w:rsidP="00E65B7B">
      <w:pPr>
        <w:numPr>
          <w:ilvl w:val="0"/>
          <w:numId w:val="11"/>
        </w:numPr>
        <w:spacing w:after="0"/>
        <w:rPr>
          <w:rFonts w:ascii="Source Sans Pro" w:hAnsi="Source Sans Pro"/>
        </w:rPr>
      </w:pPr>
      <w:r w:rsidRPr="00E65B7B">
        <w:rPr>
          <w:rFonts w:ascii="Source Sans Pro" w:hAnsi="Source Sans Pro"/>
        </w:rPr>
        <w:t>Establishing strategic evidence-based action plans for performance improvement.</w:t>
      </w:r>
    </w:p>
    <w:p w14:paraId="42E591AD" w14:textId="77777777" w:rsidR="00E65B7B" w:rsidRPr="00E65B7B" w:rsidRDefault="00E65B7B" w:rsidP="00E65B7B">
      <w:pPr>
        <w:numPr>
          <w:ilvl w:val="0"/>
          <w:numId w:val="11"/>
        </w:numPr>
        <w:spacing w:after="0"/>
        <w:rPr>
          <w:rFonts w:ascii="Source Sans Pro" w:hAnsi="Source Sans Pro"/>
        </w:rPr>
      </w:pPr>
      <w:r w:rsidRPr="00E65B7B">
        <w:rPr>
          <w:rFonts w:ascii="Source Sans Pro" w:hAnsi="Source Sans Pro"/>
        </w:rPr>
        <w:t>Operationalizing service lines that meet locally identified needs, including telehealth services.</w:t>
      </w:r>
    </w:p>
    <w:p w14:paraId="7C126D2A" w14:textId="77777777" w:rsidR="00E65B7B" w:rsidRPr="00E65B7B" w:rsidRDefault="00E65B7B" w:rsidP="00E65B7B">
      <w:pPr>
        <w:numPr>
          <w:ilvl w:val="0"/>
          <w:numId w:val="11"/>
        </w:numPr>
        <w:spacing w:after="0"/>
        <w:rPr>
          <w:rFonts w:ascii="Source Sans Pro" w:hAnsi="Source Sans Pro"/>
        </w:rPr>
      </w:pPr>
      <w:r w:rsidRPr="00E65B7B">
        <w:rPr>
          <w:rFonts w:ascii="Source Sans Pro" w:hAnsi="Source Sans Pro"/>
        </w:rPr>
        <w:t>Stabilizing financial position and increasing operational efficiencies.</w:t>
      </w:r>
    </w:p>
    <w:p w14:paraId="69F2E3DC" w14:textId="77777777" w:rsidR="00E65B7B" w:rsidRPr="00E65B7B" w:rsidRDefault="00E65B7B" w:rsidP="00E65B7B">
      <w:pPr>
        <w:numPr>
          <w:ilvl w:val="0"/>
          <w:numId w:val="11"/>
        </w:numPr>
        <w:spacing w:after="0"/>
        <w:rPr>
          <w:rFonts w:ascii="Source Sans Pro" w:hAnsi="Source Sans Pro"/>
        </w:rPr>
      </w:pPr>
      <w:r w:rsidRPr="00E65B7B">
        <w:rPr>
          <w:rFonts w:ascii="Source Sans Pro" w:hAnsi="Source Sans Pro"/>
        </w:rPr>
        <w:t>Identifying priorities and action planning to address root causes of financial instability.</w:t>
      </w:r>
    </w:p>
    <w:p w14:paraId="261C55A7" w14:textId="77777777" w:rsidR="00E65B7B" w:rsidRPr="00E65B7B" w:rsidRDefault="00E65B7B" w:rsidP="00E65B7B">
      <w:pPr>
        <w:numPr>
          <w:ilvl w:val="0"/>
          <w:numId w:val="11"/>
        </w:numPr>
        <w:spacing w:after="0"/>
        <w:rPr>
          <w:rFonts w:ascii="Source Sans Pro" w:hAnsi="Source Sans Pro"/>
        </w:rPr>
      </w:pPr>
      <w:r w:rsidRPr="00E65B7B">
        <w:rPr>
          <w:rFonts w:ascii="Source Sans Pro" w:hAnsi="Source Sans Pro"/>
        </w:rPr>
        <w:t xml:space="preserve">Engaging local communities to support local hospital services and improve health outcomes. </w:t>
      </w:r>
    </w:p>
    <w:p w14:paraId="280E9C45" w14:textId="77777777" w:rsidR="00E65B7B" w:rsidRPr="00E65B7B" w:rsidRDefault="00E65B7B" w:rsidP="00E65B7B">
      <w:pPr>
        <w:spacing w:after="0"/>
        <w:rPr>
          <w:rFonts w:ascii="Source Sans Pro" w:hAnsi="Source Sans Pro"/>
        </w:rPr>
      </w:pPr>
    </w:p>
    <w:p w14:paraId="538DCA2C" w14:textId="77777777" w:rsidR="00E65B7B" w:rsidRPr="00E65B7B" w:rsidRDefault="00E65B7B" w:rsidP="00E65B7B">
      <w:pPr>
        <w:spacing w:after="0"/>
        <w:rPr>
          <w:rFonts w:ascii="Source Sans Pro" w:hAnsi="Source Sans Pro"/>
          <w:b/>
          <w:bCs/>
        </w:rPr>
      </w:pPr>
      <w:r w:rsidRPr="00E65B7B">
        <w:rPr>
          <w:rFonts w:ascii="Source Sans Pro" w:hAnsi="Source Sans Pro"/>
          <w:b/>
          <w:bCs/>
        </w:rPr>
        <w:t>Why is this program needed?</w:t>
      </w:r>
    </w:p>
    <w:p w14:paraId="0191E24A" w14:textId="77777777" w:rsidR="00E65B7B" w:rsidRPr="00E65B7B" w:rsidRDefault="00E65B7B" w:rsidP="00E65B7B">
      <w:pPr>
        <w:numPr>
          <w:ilvl w:val="0"/>
          <w:numId w:val="9"/>
        </w:numPr>
        <w:spacing w:after="0"/>
        <w:rPr>
          <w:rFonts w:ascii="Source Sans Pro" w:hAnsi="Source Sans Pro"/>
          <w:b/>
          <w:bCs/>
        </w:rPr>
      </w:pPr>
      <w:r w:rsidRPr="00E65B7B">
        <w:rPr>
          <w:rFonts w:ascii="Source Sans Pro" w:hAnsi="Source Sans Pro"/>
        </w:rPr>
        <w:t>Nearly 200 rural hospitals have closed over the last two decades.</w:t>
      </w:r>
    </w:p>
    <w:p w14:paraId="54A2DE5D" w14:textId="77777777" w:rsidR="00E65B7B" w:rsidRPr="00E65B7B" w:rsidRDefault="00E65B7B" w:rsidP="00E65B7B">
      <w:pPr>
        <w:numPr>
          <w:ilvl w:val="0"/>
          <w:numId w:val="9"/>
        </w:numPr>
        <w:spacing w:after="0"/>
        <w:rPr>
          <w:rFonts w:ascii="Source Sans Pro" w:hAnsi="Source Sans Pro"/>
          <w:b/>
          <w:bCs/>
        </w:rPr>
      </w:pPr>
      <w:r w:rsidRPr="00E65B7B">
        <w:rPr>
          <w:rFonts w:ascii="Source Sans Pro" w:hAnsi="Source Sans Pro"/>
        </w:rPr>
        <w:t>Over 50% of rural hospitals operate in a financial deficit.</w:t>
      </w:r>
    </w:p>
    <w:p w14:paraId="07397972" w14:textId="77777777" w:rsidR="00E65B7B" w:rsidRPr="00E65B7B" w:rsidRDefault="00E65B7B" w:rsidP="00E65B7B">
      <w:pPr>
        <w:numPr>
          <w:ilvl w:val="0"/>
          <w:numId w:val="9"/>
        </w:numPr>
        <w:spacing w:after="0"/>
        <w:rPr>
          <w:rFonts w:ascii="Source Sans Pro" w:hAnsi="Source Sans Pro"/>
          <w:b/>
          <w:bCs/>
        </w:rPr>
      </w:pPr>
      <w:r w:rsidRPr="00E65B7B">
        <w:rPr>
          <w:rFonts w:ascii="Source Sans Pro" w:hAnsi="Source Sans Pro"/>
        </w:rPr>
        <w:t xml:space="preserve">Hospital instability and closures compound the lack of access to care and reduce community economic stability. </w:t>
      </w:r>
    </w:p>
    <w:p w14:paraId="42F4B952" w14:textId="77777777" w:rsidR="00E65B7B" w:rsidRPr="00E65B7B" w:rsidRDefault="00E65B7B" w:rsidP="00E65B7B">
      <w:pPr>
        <w:numPr>
          <w:ilvl w:val="0"/>
          <w:numId w:val="9"/>
        </w:numPr>
        <w:spacing w:after="0"/>
        <w:rPr>
          <w:rFonts w:ascii="Source Sans Pro" w:hAnsi="Source Sans Pro"/>
          <w:b/>
          <w:bCs/>
        </w:rPr>
      </w:pPr>
      <w:r w:rsidRPr="00E65B7B">
        <w:rPr>
          <w:rFonts w:ascii="Source Sans Pro" w:hAnsi="Source Sans Pro"/>
        </w:rPr>
        <w:t xml:space="preserve">Hospital bypass (outmigration) is largely attributed to </w:t>
      </w:r>
      <w:proofErr w:type="gramStart"/>
      <w:r w:rsidRPr="00E65B7B">
        <w:rPr>
          <w:rFonts w:ascii="Source Sans Pro" w:hAnsi="Source Sans Pro"/>
        </w:rPr>
        <w:t>lack</w:t>
      </w:r>
      <w:proofErr w:type="gramEnd"/>
      <w:r w:rsidRPr="00E65B7B">
        <w:rPr>
          <w:rFonts w:ascii="Source Sans Pro" w:hAnsi="Source Sans Pro"/>
        </w:rPr>
        <w:t xml:space="preserve"> of needed services.</w:t>
      </w:r>
    </w:p>
    <w:p w14:paraId="41764D64" w14:textId="77777777" w:rsidR="00E65B7B" w:rsidRPr="00E65B7B" w:rsidRDefault="00E65B7B" w:rsidP="00E65B7B">
      <w:pPr>
        <w:numPr>
          <w:ilvl w:val="0"/>
          <w:numId w:val="9"/>
        </w:numPr>
        <w:spacing w:after="0"/>
        <w:rPr>
          <w:rFonts w:ascii="Source Sans Pro" w:hAnsi="Source Sans Pro"/>
          <w:b/>
          <w:bCs/>
        </w:rPr>
      </w:pPr>
      <w:r w:rsidRPr="00E65B7B">
        <w:rPr>
          <w:rFonts w:ascii="Source Sans Pro" w:hAnsi="Source Sans Pro"/>
        </w:rPr>
        <w:t>Technical assistance is a proven strategy to reduce closures and improve financial and operational performance.</w:t>
      </w:r>
    </w:p>
    <w:p w14:paraId="11186CFB" w14:textId="77777777" w:rsidR="00E65B7B" w:rsidRDefault="00E65B7B" w:rsidP="00E65B7B">
      <w:pPr>
        <w:spacing w:after="0"/>
        <w:rPr>
          <w:rFonts w:ascii="Source Sans Pro" w:hAnsi="Source Sans Pro"/>
          <w:b/>
          <w:bCs/>
        </w:rPr>
      </w:pPr>
    </w:p>
    <w:p w14:paraId="7283BD8E" w14:textId="09E77FA4" w:rsidR="00E65B7B" w:rsidRPr="00E65B7B" w:rsidRDefault="00E65B7B" w:rsidP="00E65B7B">
      <w:pPr>
        <w:spacing w:after="0"/>
        <w:rPr>
          <w:rFonts w:ascii="Source Sans Pro" w:hAnsi="Source Sans Pro"/>
          <w:b/>
          <w:bCs/>
        </w:rPr>
      </w:pPr>
      <w:r>
        <w:rPr>
          <w:rFonts w:ascii="Source Sans Pro" w:hAnsi="Source Sans Pro"/>
          <w:b/>
          <w:bCs/>
        </w:rPr>
        <w:t>So far, the RHSP has</w:t>
      </w:r>
      <w:r w:rsidRPr="00E65B7B">
        <w:rPr>
          <w:rFonts w:ascii="Source Sans Pro" w:hAnsi="Source Sans Pro"/>
          <w:b/>
          <w:bCs/>
        </w:rPr>
        <w:t>:</w:t>
      </w:r>
    </w:p>
    <w:p w14:paraId="430BF4AF" w14:textId="77777777" w:rsidR="00E65B7B" w:rsidRPr="00E65B7B" w:rsidRDefault="00E65B7B" w:rsidP="00E65B7B">
      <w:pPr>
        <w:numPr>
          <w:ilvl w:val="0"/>
          <w:numId w:val="9"/>
        </w:numPr>
        <w:spacing w:after="0"/>
        <w:rPr>
          <w:rFonts w:ascii="Source Sans Pro" w:hAnsi="Source Sans Pro"/>
        </w:rPr>
      </w:pPr>
      <w:proofErr w:type="gramStart"/>
      <w:r w:rsidRPr="00E65B7B">
        <w:rPr>
          <w:rFonts w:ascii="Source Sans Pro" w:hAnsi="Source Sans Pro"/>
        </w:rPr>
        <w:t>Began assisting eight hospitals</w:t>
      </w:r>
      <w:proofErr w:type="gramEnd"/>
      <w:r w:rsidRPr="00E65B7B">
        <w:rPr>
          <w:rFonts w:ascii="Source Sans Pro" w:hAnsi="Source Sans Pro"/>
        </w:rPr>
        <w:t xml:space="preserve"> in 2025 and has identified a nation-wide need for targeted stabilization technical assistance programs that directly support rural hospital solvency.</w:t>
      </w:r>
    </w:p>
    <w:p w14:paraId="3CB6C068" w14:textId="77777777" w:rsidR="00E65B7B" w:rsidRPr="00E65B7B" w:rsidRDefault="00E65B7B" w:rsidP="00E65B7B">
      <w:pPr>
        <w:numPr>
          <w:ilvl w:val="0"/>
          <w:numId w:val="9"/>
        </w:numPr>
        <w:spacing w:after="0"/>
        <w:rPr>
          <w:rFonts w:ascii="Source Sans Pro" w:hAnsi="Source Sans Pro"/>
        </w:rPr>
      </w:pPr>
      <w:r w:rsidRPr="00E65B7B">
        <w:rPr>
          <w:rFonts w:ascii="Source Sans Pro" w:hAnsi="Source Sans Pro"/>
        </w:rPr>
        <w:t xml:space="preserve">Registered over 650 individuals, from 49 states and representing 389 rural hospitals for the program’s information webinar, showcasing the national need and interest. </w:t>
      </w:r>
    </w:p>
    <w:p w14:paraId="4A001FA9" w14:textId="22BB930E" w:rsidR="00E65B7B" w:rsidRPr="00E65B7B" w:rsidRDefault="00B01CC7" w:rsidP="00E65B7B">
      <w:pPr>
        <w:numPr>
          <w:ilvl w:val="0"/>
          <w:numId w:val="9"/>
        </w:numPr>
        <w:spacing w:after="0"/>
        <w:rPr>
          <w:rFonts w:ascii="Source Sans Pro" w:hAnsi="Source Sans Pro"/>
        </w:rPr>
      </w:pPr>
      <w:proofErr w:type="gramStart"/>
      <w:r>
        <w:rPr>
          <w:rFonts w:ascii="Source Sans Pro" w:hAnsi="Source Sans Pro"/>
        </w:rPr>
        <w:t xml:space="preserve">Accepted </w:t>
      </w:r>
      <w:r w:rsidR="00E65B7B" w:rsidRPr="00E65B7B">
        <w:rPr>
          <w:rFonts w:ascii="Source Sans Pro" w:hAnsi="Source Sans Pro"/>
        </w:rPr>
        <w:t>113 hospitals from 29 states applied</w:t>
      </w:r>
      <w:proofErr w:type="gramEnd"/>
      <w:r w:rsidR="00E65B7B" w:rsidRPr="00E65B7B">
        <w:rPr>
          <w:rFonts w:ascii="Source Sans Pro" w:hAnsi="Source Sans Pro"/>
        </w:rPr>
        <w:t xml:space="preserve"> in 2024 for first cohort participation. </w:t>
      </w:r>
      <w:hyperlink r:id="rId24">
        <w:r w:rsidR="00E65B7B" w:rsidRPr="00E65B7B">
          <w:rPr>
            <w:rStyle w:val="Hyperlink"/>
            <w:rFonts w:ascii="Source Sans Pro" w:hAnsi="Source Sans Pro"/>
          </w:rPr>
          <w:t>Eight hospitals (WA, TX, OK, GA, CO, MO, KS) were selected</w:t>
        </w:r>
      </w:hyperlink>
      <w:r w:rsidR="00E65B7B" w:rsidRPr="00E65B7B">
        <w:rPr>
          <w:rFonts w:ascii="Source Sans Pro" w:hAnsi="Source Sans Pro"/>
        </w:rPr>
        <w:t xml:space="preserve"> and the second cohort selection process is underway. </w:t>
      </w:r>
    </w:p>
    <w:p w14:paraId="389FDB9D" w14:textId="5D52517A" w:rsidR="00032D62" w:rsidRDefault="00032D62" w:rsidP="00EE1D7D">
      <w:pPr>
        <w:pStyle w:val="Heading3"/>
        <w:spacing w:line="240" w:lineRule="auto"/>
        <w:rPr>
          <w:rFonts w:ascii="Source Sans Pro" w:hAnsi="Source Sans Pro"/>
        </w:rPr>
      </w:pPr>
      <w:r w:rsidRPr="00032D62">
        <w:rPr>
          <w:rFonts w:ascii="Source Sans Pro" w:hAnsi="Source Sans Pro"/>
        </w:rPr>
        <w:t>USDA Rural Hospital Technical Assistance Program</w:t>
      </w:r>
    </w:p>
    <w:p w14:paraId="0E91B41D" w14:textId="7F75CA5B" w:rsidR="00032D62" w:rsidRDefault="00830C6D" w:rsidP="00EE1D7D">
      <w:pPr>
        <w:spacing w:line="240" w:lineRule="auto"/>
        <w:rPr>
          <w:rFonts w:ascii="Source Sans Pro" w:hAnsi="Source Sans Pro"/>
        </w:rPr>
      </w:pPr>
      <w:r w:rsidRPr="00830C6D">
        <w:rPr>
          <w:rFonts w:ascii="Source Sans Pro" w:hAnsi="Source Sans Pro"/>
        </w:rPr>
        <w:t>The Rural Hospital Technical Assistance Program is a pilot technical assistance program</w:t>
      </w:r>
      <w:r w:rsidR="006B1041">
        <w:rPr>
          <w:rFonts w:ascii="Source Sans Pro" w:hAnsi="Source Sans Pro"/>
        </w:rPr>
        <w:t xml:space="preserve"> at the U.S. Department of Agriculture (USDA)</w:t>
      </w:r>
      <w:r w:rsidRPr="00830C6D">
        <w:rPr>
          <w:rFonts w:ascii="Source Sans Pro" w:hAnsi="Source Sans Pro"/>
        </w:rPr>
        <w:t xml:space="preserve"> to improve rural hospitals’ financial and operational performance, prevent closures, and strengthen the delivery of healthcare in rural communities.  The program provides direct on-the-ground assistance and is flexible enough to meet the varied needs of rural hospitals under operational and financial stress</w:t>
      </w:r>
      <w:r w:rsidR="00D7321D">
        <w:rPr>
          <w:rFonts w:ascii="Source Sans Pro" w:hAnsi="Source Sans Pro"/>
        </w:rPr>
        <w:t>.</w:t>
      </w:r>
    </w:p>
    <w:p w14:paraId="502F23EB" w14:textId="77777777" w:rsidR="00B57063" w:rsidRDefault="00B57063" w:rsidP="00EE1D7D">
      <w:pPr>
        <w:spacing w:line="240" w:lineRule="auto"/>
        <w:rPr>
          <w:rFonts w:ascii="Source Sans Pro" w:hAnsi="Source Sans Pro"/>
          <w:b/>
          <w:bCs/>
        </w:rPr>
      </w:pPr>
      <w:r>
        <w:rPr>
          <w:rFonts w:ascii="Source Sans Pro" w:hAnsi="Source Sans Pro"/>
          <w:b/>
          <w:bCs/>
        </w:rPr>
        <w:t>What does the program support?</w:t>
      </w:r>
    </w:p>
    <w:p w14:paraId="0F44AE30" w14:textId="77777777" w:rsidR="00B57063" w:rsidRPr="00B57063" w:rsidRDefault="00B57063" w:rsidP="00EE1D7D">
      <w:pPr>
        <w:spacing w:after="0" w:line="240" w:lineRule="auto"/>
        <w:rPr>
          <w:rFonts w:ascii="Source Sans Pro" w:hAnsi="Source Sans Pro"/>
        </w:rPr>
      </w:pPr>
      <w:r w:rsidRPr="00B57063">
        <w:rPr>
          <w:rFonts w:ascii="Source Sans Pro" w:hAnsi="Source Sans Pro"/>
        </w:rPr>
        <w:lastRenderedPageBreak/>
        <w:t>Services available through the program include:</w:t>
      </w:r>
    </w:p>
    <w:p w14:paraId="58DB2D32" w14:textId="77777777" w:rsidR="00B57063" w:rsidRDefault="00B57063" w:rsidP="00EE1D7D">
      <w:pPr>
        <w:pStyle w:val="ListParagraph"/>
        <w:numPr>
          <w:ilvl w:val="0"/>
          <w:numId w:val="9"/>
        </w:numPr>
        <w:spacing w:line="240" w:lineRule="auto"/>
        <w:rPr>
          <w:rFonts w:ascii="Source Sans Pro" w:hAnsi="Source Sans Pro"/>
        </w:rPr>
      </w:pPr>
      <w:r>
        <w:rPr>
          <w:rFonts w:ascii="Source Sans Pro" w:hAnsi="Source Sans Pro"/>
        </w:rPr>
        <w:t>Strategic, financial, and operational analysis</w:t>
      </w:r>
    </w:p>
    <w:p w14:paraId="6B61B51F" w14:textId="77777777" w:rsidR="00B57063" w:rsidRDefault="00B57063" w:rsidP="00EE1D7D">
      <w:pPr>
        <w:pStyle w:val="ListParagraph"/>
        <w:numPr>
          <w:ilvl w:val="0"/>
          <w:numId w:val="9"/>
        </w:numPr>
        <w:spacing w:line="240" w:lineRule="auto"/>
        <w:rPr>
          <w:rFonts w:ascii="Source Sans Pro" w:hAnsi="Source Sans Pro"/>
        </w:rPr>
      </w:pPr>
      <w:r>
        <w:rPr>
          <w:rFonts w:ascii="Source Sans Pro" w:hAnsi="Source Sans Pro"/>
        </w:rPr>
        <w:t>Physician practice analysis</w:t>
      </w:r>
    </w:p>
    <w:p w14:paraId="1E6E5DED" w14:textId="77777777" w:rsidR="00B57063" w:rsidRDefault="00B57063" w:rsidP="00EE1D7D">
      <w:pPr>
        <w:pStyle w:val="ListParagraph"/>
        <w:numPr>
          <w:ilvl w:val="0"/>
          <w:numId w:val="9"/>
        </w:numPr>
        <w:spacing w:line="240" w:lineRule="auto"/>
        <w:rPr>
          <w:rFonts w:ascii="Source Sans Pro" w:hAnsi="Source Sans Pro"/>
        </w:rPr>
      </w:pPr>
      <w:r>
        <w:rPr>
          <w:rFonts w:ascii="Source Sans Pro" w:hAnsi="Source Sans Pro"/>
        </w:rPr>
        <w:t>Debt capacity with market assessment</w:t>
      </w:r>
    </w:p>
    <w:p w14:paraId="0B1603B9" w14:textId="77777777" w:rsidR="00B57063" w:rsidRDefault="00B57063" w:rsidP="00EE1D7D">
      <w:pPr>
        <w:pStyle w:val="ListParagraph"/>
        <w:numPr>
          <w:ilvl w:val="0"/>
          <w:numId w:val="9"/>
        </w:numPr>
        <w:spacing w:line="240" w:lineRule="auto"/>
        <w:rPr>
          <w:rFonts w:ascii="Source Sans Pro" w:hAnsi="Source Sans Pro"/>
        </w:rPr>
      </w:pPr>
      <w:r>
        <w:rPr>
          <w:rFonts w:ascii="Source Sans Pro" w:hAnsi="Source Sans Pro"/>
        </w:rPr>
        <w:t>Revenue cycle management</w:t>
      </w:r>
    </w:p>
    <w:p w14:paraId="669993A4" w14:textId="77777777" w:rsidR="00B57063" w:rsidRDefault="00B57063" w:rsidP="00EE1D7D">
      <w:pPr>
        <w:pStyle w:val="ListParagraph"/>
        <w:numPr>
          <w:ilvl w:val="0"/>
          <w:numId w:val="9"/>
        </w:numPr>
        <w:spacing w:line="240" w:lineRule="auto"/>
        <w:rPr>
          <w:rFonts w:ascii="Source Sans Pro" w:hAnsi="Source Sans Pro"/>
        </w:rPr>
      </w:pPr>
      <w:r>
        <w:rPr>
          <w:rFonts w:ascii="Source Sans Pro" w:hAnsi="Source Sans Pro"/>
        </w:rPr>
        <w:t>Service line analysis</w:t>
      </w:r>
    </w:p>
    <w:p w14:paraId="7F127874" w14:textId="3AF1C117" w:rsidR="00B57063" w:rsidRPr="00B57063" w:rsidRDefault="00B57063" w:rsidP="00EE1D7D">
      <w:pPr>
        <w:spacing w:after="0" w:line="240" w:lineRule="auto"/>
        <w:rPr>
          <w:rFonts w:ascii="Source Sans Pro" w:hAnsi="Source Sans Pro"/>
        </w:rPr>
      </w:pPr>
      <w:r w:rsidRPr="00B57063">
        <w:rPr>
          <w:rFonts w:ascii="Source Sans Pro" w:hAnsi="Source Sans Pro"/>
        </w:rPr>
        <w:t>Examples of projects include:</w:t>
      </w:r>
    </w:p>
    <w:p w14:paraId="782B2A88" w14:textId="77777777" w:rsidR="00B57063" w:rsidRPr="00B57063" w:rsidRDefault="00B57063" w:rsidP="00EE1D7D">
      <w:pPr>
        <w:numPr>
          <w:ilvl w:val="0"/>
          <w:numId w:val="11"/>
        </w:numPr>
        <w:spacing w:after="0" w:line="240" w:lineRule="auto"/>
        <w:rPr>
          <w:rFonts w:ascii="Source Sans Pro" w:hAnsi="Source Sans Pro"/>
        </w:rPr>
      </w:pPr>
      <w:r w:rsidRPr="00B57063">
        <w:rPr>
          <w:rFonts w:ascii="Source Sans Pro" w:hAnsi="Source Sans Pro"/>
        </w:rPr>
        <w:t>Improving financial position and increasing operational efficiencies.</w:t>
      </w:r>
    </w:p>
    <w:p w14:paraId="2B0B917A" w14:textId="77777777" w:rsidR="00B57063" w:rsidRPr="00B57063" w:rsidRDefault="00B57063" w:rsidP="00EE1D7D">
      <w:pPr>
        <w:numPr>
          <w:ilvl w:val="0"/>
          <w:numId w:val="11"/>
        </w:numPr>
        <w:spacing w:after="0" w:line="240" w:lineRule="auto"/>
        <w:rPr>
          <w:rFonts w:ascii="Source Sans Pro" w:hAnsi="Source Sans Pro"/>
        </w:rPr>
      </w:pPr>
      <w:r w:rsidRPr="00B57063">
        <w:rPr>
          <w:rFonts w:ascii="Source Sans Pro" w:hAnsi="Source Sans Pro"/>
        </w:rPr>
        <w:t>Implementing quality improvements that support an evidenced-based culture for improved health outcomes.</w:t>
      </w:r>
    </w:p>
    <w:p w14:paraId="75D8C8B6" w14:textId="77777777" w:rsidR="00B57063" w:rsidRPr="00B57063" w:rsidRDefault="00B57063" w:rsidP="00EE1D7D">
      <w:pPr>
        <w:numPr>
          <w:ilvl w:val="0"/>
          <w:numId w:val="11"/>
        </w:numPr>
        <w:spacing w:after="0" w:line="240" w:lineRule="auto"/>
        <w:rPr>
          <w:rFonts w:ascii="Source Sans Pro" w:hAnsi="Source Sans Pro"/>
        </w:rPr>
      </w:pPr>
      <w:r w:rsidRPr="00B57063">
        <w:rPr>
          <w:rFonts w:ascii="Source Sans Pro" w:hAnsi="Source Sans Pro"/>
        </w:rPr>
        <w:t>Increasing use of telehealth to fill service gaps and improve access to care.</w:t>
      </w:r>
    </w:p>
    <w:p w14:paraId="1898F4B1" w14:textId="77777777" w:rsidR="00B57063" w:rsidRPr="00B57063" w:rsidRDefault="00B57063" w:rsidP="00EE1D7D">
      <w:pPr>
        <w:numPr>
          <w:ilvl w:val="0"/>
          <w:numId w:val="11"/>
        </w:numPr>
        <w:spacing w:after="0" w:line="240" w:lineRule="auto"/>
        <w:rPr>
          <w:rFonts w:ascii="Source Sans Pro" w:hAnsi="Source Sans Pro"/>
        </w:rPr>
      </w:pPr>
      <w:r w:rsidRPr="00B57063">
        <w:rPr>
          <w:rFonts w:ascii="Source Sans Pro" w:hAnsi="Source Sans Pro"/>
        </w:rPr>
        <w:t>Strengthening the local health care delivery system to position for population health.</w:t>
      </w:r>
    </w:p>
    <w:p w14:paraId="3EEFE678" w14:textId="77777777" w:rsidR="00B57063" w:rsidRPr="00B57063" w:rsidRDefault="00B57063" w:rsidP="00EE1D7D">
      <w:pPr>
        <w:numPr>
          <w:ilvl w:val="0"/>
          <w:numId w:val="11"/>
        </w:numPr>
        <w:spacing w:after="0" w:line="240" w:lineRule="auto"/>
        <w:rPr>
          <w:rFonts w:ascii="Source Sans Pro" w:hAnsi="Source Sans Pro"/>
        </w:rPr>
      </w:pPr>
      <w:r w:rsidRPr="00B57063">
        <w:rPr>
          <w:rFonts w:ascii="Source Sans Pro" w:hAnsi="Source Sans Pro"/>
        </w:rPr>
        <w:t>Providing hospital board training through NRHA’s certification programs.</w:t>
      </w:r>
    </w:p>
    <w:p w14:paraId="5AC4F941" w14:textId="77777777" w:rsidR="00DC09FC" w:rsidRDefault="00DC09FC" w:rsidP="00DC09FC">
      <w:pPr>
        <w:spacing w:after="0" w:line="240" w:lineRule="auto"/>
        <w:rPr>
          <w:rFonts w:ascii="Source Sans Pro" w:hAnsi="Source Sans Pro"/>
          <w:b/>
          <w:bCs/>
        </w:rPr>
      </w:pPr>
    </w:p>
    <w:p w14:paraId="2BC72F38" w14:textId="6F744697" w:rsidR="00086B1C" w:rsidRDefault="00086B1C" w:rsidP="00EE1D7D">
      <w:pPr>
        <w:spacing w:line="240" w:lineRule="auto"/>
        <w:rPr>
          <w:rFonts w:ascii="Source Sans Pro" w:hAnsi="Source Sans Pro"/>
          <w:b/>
          <w:bCs/>
        </w:rPr>
      </w:pPr>
      <w:r>
        <w:rPr>
          <w:rFonts w:ascii="Source Sans Pro" w:hAnsi="Source Sans Pro"/>
          <w:b/>
          <w:bCs/>
        </w:rPr>
        <w:t>Why is this program needed?</w:t>
      </w:r>
    </w:p>
    <w:p w14:paraId="12F945F8" w14:textId="6B3E91DF" w:rsidR="00F8216D" w:rsidRPr="00F8216D" w:rsidRDefault="00F8216D" w:rsidP="00EE1D7D">
      <w:pPr>
        <w:pStyle w:val="ListParagraph"/>
        <w:numPr>
          <w:ilvl w:val="0"/>
          <w:numId w:val="9"/>
        </w:numPr>
        <w:spacing w:line="240" w:lineRule="auto"/>
        <w:rPr>
          <w:rFonts w:ascii="Source Sans Pro" w:hAnsi="Source Sans Pro"/>
          <w:b/>
          <w:bCs/>
        </w:rPr>
      </w:pPr>
      <w:r>
        <w:rPr>
          <w:rFonts w:ascii="Source Sans Pro" w:hAnsi="Source Sans Pro"/>
        </w:rPr>
        <w:t xml:space="preserve">Since 2010, over 190 rural hospitals have closed or stopped providing inpatient care. </w:t>
      </w:r>
    </w:p>
    <w:p w14:paraId="6EBC78DE" w14:textId="4FB154CE" w:rsidR="00F8216D" w:rsidRPr="00F8216D" w:rsidRDefault="00F8216D" w:rsidP="00EE1D7D">
      <w:pPr>
        <w:pStyle w:val="ListParagraph"/>
        <w:numPr>
          <w:ilvl w:val="0"/>
          <w:numId w:val="9"/>
        </w:numPr>
        <w:spacing w:line="240" w:lineRule="auto"/>
        <w:rPr>
          <w:rFonts w:ascii="Source Sans Pro" w:hAnsi="Source Sans Pro"/>
          <w:b/>
          <w:bCs/>
        </w:rPr>
      </w:pPr>
      <w:r>
        <w:rPr>
          <w:rFonts w:ascii="Source Sans Pro" w:hAnsi="Source Sans Pro"/>
        </w:rPr>
        <w:t>An additional 4</w:t>
      </w:r>
      <w:r w:rsidR="004C53E3">
        <w:rPr>
          <w:rFonts w:ascii="Source Sans Pro" w:hAnsi="Source Sans Pro"/>
        </w:rPr>
        <w:t>3</w:t>
      </w:r>
      <w:r>
        <w:rPr>
          <w:rFonts w:ascii="Source Sans Pro" w:hAnsi="Source Sans Pro"/>
        </w:rPr>
        <w:t xml:space="preserve">0+ hospitals are identified as vulnerable to closure. </w:t>
      </w:r>
    </w:p>
    <w:p w14:paraId="7A781970" w14:textId="6A1347D8" w:rsidR="00F8216D" w:rsidRPr="0047729D" w:rsidRDefault="00F8216D" w:rsidP="00EE1D7D">
      <w:pPr>
        <w:pStyle w:val="ListParagraph"/>
        <w:numPr>
          <w:ilvl w:val="0"/>
          <w:numId w:val="9"/>
        </w:numPr>
        <w:spacing w:line="240" w:lineRule="auto"/>
        <w:rPr>
          <w:rFonts w:ascii="Source Sans Pro" w:hAnsi="Source Sans Pro"/>
          <w:b/>
          <w:bCs/>
        </w:rPr>
      </w:pPr>
      <w:r>
        <w:rPr>
          <w:rFonts w:ascii="Source Sans Pro" w:hAnsi="Source Sans Pro"/>
        </w:rPr>
        <w:t xml:space="preserve">Almost half of rural hospitals </w:t>
      </w:r>
      <w:r w:rsidR="004C53E3">
        <w:rPr>
          <w:rFonts w:ascii="Source Sans Pro" w:hAnsi="Source Sans Pro"/>
        </w:rPr>
        <w:t xml:space="preserve">have negative </w:t>
      </w:r>
      <w:r>
        <w:rPr>
          <w:rFonts w:ascii="Source Sans Pro" w:hAnsi="Source Sans Pro"/>
        </w:rPr>
        <w:t>operat</w:t>
      </w:r>
      <w:r w:rsidR="004C53E3">
        <w:rPr>
          <w:rFonts w:ascii="Source Sans Pro" w:hAnsi="Source Sans Pro"/>
        </w:rPr>
        <w:t>ing</w:t>
      </w:r>
      <w:r>
        <w:rPr>
          <w:rFonts w:ascii="Source Sans Pro" w:hAnsi="Source Sans Pro"/>
        </w:rPr>
        <w:t xml:space="preserve"> margins. For those with positive margins, the average operating margin is 1%. </w:t>
      </w:r>
    </w:p>
    <w:p w14:paraId="2F6DF1AB" w14:textId="38C899D9" w:rsidR="0047729D" w:rsidRPr="00F8216D" w:rsidRDefault="0047729D" w:rsidP="00EE1D7D">
      <w:pPr>
        <w:pStyle w:val="ListParagraph"/>
        <w:numPr>
          <w:ilvl w:val="0"/>
          <w:numId w:val="9"/>
        </w:numPr>
        <w:spacing w:line="240" w:lineRule="auto"/>
        <w:rPr>
          <w:rFonts w:ascii="Source Sans Pro" w:hAnsi="Source Sans Pro"/>
          <w:b/>
          <w:bCs/>
        </w:rPr>
      </w:pPr>
      <w:r>
        <w:rPr>
          <w:rFonts w:ascii="Source Sans Pro" w:hAnsi="Source Sans Pro"/>
        </w:rPr>
        <w:t xml:space="preserve">Technical assistance is a proven </w:t>
      </w:r>
      <w:r w:rsidR="00420E0C">
        <w:rPr>
          <w:rFonts w:ascii="Source Sans Pro" w:hAnsi="Source Sans Pro"/>
        </w:rPr>
        <w:t>strategy to reduce closures and improve financial and operational performance.</w:t>
      </w:r>
    </w:p>
    <w:p w14:paraId="0D01C9B9" w14:textId="12C9376C" w:rsidR="00086B1C" w:rsidRDefault="00086B1C" w:rsidP="00EE1D7D">
      <w:pPr>
        <w:spacing w:line="240" w:lineRule="auto"/>
        <w:rPr>
          <w:rFonts w:ascii="Source Sans Pro" w:hAnsi="Source Sans Pro"/>
          <w:b/>
          <w:bCs/>
        </w:rPr>
      </w:pPr>
      <w:r>
        <w:rPr>
          <w:rFonts w:ascii="Source Sans Pro" w:hAnsi="Source Sans Pro"/>
          <w:b/>
          <w:bCs/>
        </w:rPr>
        <w:t>The Rural Hospital Technical Assistance Program has boasted successful outcomes so far:</w:t>
      </w:r>
    </w:p>
    <w:p w14:paraId="17DCFD5B" w14:textId="404283F7" w:rsidR="00086B1C" w:rsidRDefault="0047729D" w:rsidP="00EE1D7D">
      <w:pPr>
        <w:pStyle w:val="ListParagraph"/>
        <w:numPr>
          <w:ilvl w:val="0"/>
          <w:numId w:val="9"/>
        </w:numPr>
        <w:spacing w:line="240" w:lineRule="auto"/>
        <w:rPr>
          <w:rFonts w:ascii="Source Sans Pro" w:hAnsi="Source Sans Pro"/>
        </w:rPr>
      </w:pPr>
      <w:r>
        <w:rPr>
          <w:rFonts w:ascii="Source Sans Pro" w:hAnsi="Source Sans Pro"/>
        </w:rPr>
        <w:t>USDA found that hospitals supported by Community Facilities programs, including the technical assistance program, were 94% less likely to close within 6 years.</w:t>
      </w:r>
    </w:p>
    <w:p w14:paraId="0B52E770" w14:textId="4CDC3ABA" w:rsidR="00420E0C" w:rsidRDefault="000D0AD9" w:rsidP="00EE1D7D">
      <w:pPr>
        <w:pStyle w:val="ListParagraph"/>
        <w:numPr>
          <w:ilvl w:val="0"/>
          <w:numId w:val="9"/>
        </w:numPr>
        <w:spacing w:line="240" w:lineRule="auto"/>
        <w:rPr>
          <w:rFonts w:ascii="Source Sans Pro" w:hAnsi="Source Sans Pro"/>
        </w:rPr>
      </w:pPr>
      <w:r>
        <w:rPr>
          <w:rFonts w:ascii="Source Sans Pro" w:hAnsi="Source Sans Pro"/>
        </w:rPr>
        <w:t xml:space="preserve">As of 2025, 107 rural hospitals have received or are currently receiving technical assistance through this program. </w:t>
      </w:r>
    </w:p>
    <w:p w14:paraId="2BF75870" w14:textId="0AE5E584" w:rsidR="00520C65" w:rsidRDefault="007D5A7A" w:rsidP="00EE1D7D">
      <w:pPr>
        <w:pStyle w:val="ListParagraph"/>
        <w:numPr>
          <w:ilvl w:val="0"/>
          <w:numId w:val="9"/>
        </w:numPr>
        <w:spacing w:line="240" w:lineRule="auto"/>
        <w:rPr>
          <w:rFonts w:ascii="Source Sans Pro" w:hAnsi="Source Sans Pro"/>
        </w:rPr>
      </w:pPr>
      <w:r w:rsidRPr="2CAE6072">
        <w:rPr>
          <w:rFonts w:ascii="Source Sans Pro" w:hAnsi="Source Sans Pro"/>
        </w:rPr>
        <w:t xml:space="preserve">The program helped a hospital in Kansas identify $17.3 million in </w:t>
      </w:r>
      <w:r w:rsidR="00B57063" w:rsidRPr="2CAE6072">
        <w:rPr>
          <w:rFonts w:ascii="Source Sans Pro" w:hAnsi="Source Sans Pro"/>
        </w:rPr>
        <w:t xml:space="preserve">opportunities to continue their mission into the future. </w:t>
      </w:r>
    </w:p>
    <w:p w14:paraId="0D927521" w14:textId="77777777" w:rsidR="00093394" w:rsidRPr="00830C6D" w:rsidRDefault="00093394" w:rsidP="00093394">
      <w:pPr>
        <w:pStyle w:val="ListParagraph"/>
        <w:spacing w:line="240" w:lineRule="auto"/>
        <w:rPr>
          <w:rFonts w:ascii="Source Sans Pro" w:hAnsi="Source Sans Pro"/>
        </w:rPr>
      </w:pPr>
    </w:p>
    <w:p w14:paraId="2FA0CC9E" w14:textId="38BFE854" w:rsidR="00C01363" w:rsidRPr="00032D62" w:rsidRDefault="3BD96D97" w:rsidP="00093394">
      <w:pPr>
        <w:pStyle w:val="Heading3"/>
        <w:spacing w:after="160" w:line="240" w:lineRule="auto"/>
        <w:rPr>
          <w:rFonts w:ascii="Source Sans Pro" w:hAnsi="Source Sans Pro"/>
        </w:rPr>
      </w:pPr>
      <w:bookmarkStart w:id="20" w:name="_Area_Health_Education"/>
      <w:bookmarkEnd w:id="20"/>
      <w:r w:rsidRPr="2CAE6072">
        <w:rPr>
          <w:rFonts w:ascii="Source Sans Pro" w:hAnsi="Source Sans Pro"/>
        </w:rPr>
        <w:t>Area Health Education Center</w:t>
      </w:r>
      <w:r w:rsidR="5C08D07D" w:rsidRPr="2CAE6072">
        <w:rPr>
          <w:rFonts w:ascii="Source Sans Pro" w:hAnsi="Source Sans Pro"/>
        </w:rPr>
        <w:t xml:space="preserve"> Program</w:t>
      </w:r>
    </w:p>
    <w:p w14:paraId="6B129429" w14:textId="585BF823" w:rsidR="00C01363" w:rsidRDefault="5C08D07D" w:rsidP="00EE1D7D">
      <w:pPr>
        <w:spacing w:after="0" w:line="240" w:lineRule="auto"/>
        <w:rPr>
          <w:rFonts w:ascii="Source Sans Pro" w:hAnsi="Source Sans Pro"/>
        </w:rPr>
      </w:pPr>
      <w:r w:rsidRPr="2CAE6072">
        <w:rPr>
          <w:rFonts w:ascii="Source Sans Pro" w:hAnsi="Source Sans Pro"/>
        </w:rPr>
        <w:t xml:space="preserve">The Area Health Education Center (AHEC) Program </w:t>
      </w:r>
      <w:r w:rsidR="0387CC5B" w:rsidRPr="2CAE6072">
        <w:rPr>
          <w:rFonts w:ascii="Source Sans Pro" w:hAnsi="Source Sans Pro"/>
        </w:rPr>
        <w:t xml:space="preserve">under HRSA </w:t>
      </w:r>
      <w:r w:rsidRPr="2CAE6072">
        <w:rPr>
          <w:rFonts w:ascii="Source Sans Pro" w:hAnsi="Source Sans Pro"/>
        </w:rPr>
        <w:t xml:space="preserve">develops and trains a diverse healthcare workforce prepared to deliver culturally appropriate, high-quality, team-based care, with an emphasis on primary care for rural and underserved populations. </w:t>
      </w:r>
      <w:r w:rsidR="6FD667E0" w:rsidRPr="2CAE6072">
        <w:rPr>
          <w:rFonts w:ascii="Source Sans Pro" w:hAnsi="Source Sans Pro"/>
        </w:rPr>
        <w:t xml:space="preserve">Congress established the AHEC program in 1971 to strengthen and diversify the healthcare workforce in rural and medically underserved communities. </w:t>
      </w:r>
    </w:p>
    <w:p w14:paraId="69501929" w14:textId="77777777" w:rsidR="00BB5B83" w:rsidRPr="00032D62" w:rsidRDefault="00BB5B83" w:rsidP="00EE1D7D">
      <w:pPr>
        <w:spacing w:after="0" w:line="240" w:lineRule="auto"/>
        <w:rPr>
          <w:rFonts w:ascii="Source Sans Pro" w:hAnsi="Source Sans Pro"/>
        </w:rPr>
      </w:pPr>
    </w:p>
    <w:p w14:paraId="0B2FE61E" w14:textId="7A7BBBBA" w:rsidR="00C01363" w:rsidRPr="00032D62" w:rsidRDefault="6FD667E0" w:rsidP="00BB5B83">
      <w:pPr>
        <w:spacing w:line="240" w:lineRule="auto"/>
        <w:rPr>
          <w:rFonts w:ascii="Source Sans Pro" w:hAnsi="Source Sans Pro"/>
          <w:b/>
          <w:bCs/>
        </w:rPr>
      </w:pPr>
      <w:r w:rsidRPr="2CAE6072">
        <w:rPr>
          <w:rFonts w:ascii="Source Sans Pro" w:hAnsi="Source Sans Pro"/>
          <w:b/>
          <w:bCs/>
        </w:rPr>
        <w:t xml:space="preserve">What does this program support? </w:t>
      </w:r>
    </w:p>
    <w:p w14:paraId="3B9A6147" w14:textId="378A8803" w:rsidR="00C01363" w:rsidRPr="00032D62" w:rsidRDefault="18FC138B" w:rsidP="00EE1D7D">
      <w:pPr>
        <w:pStyle w:val="ListParagraph"/>
        <w:numPr>
          <w:ilvl w:val="0"/>
          <w:numId w:val="2"/>
        </w:numPr>
        <w:spacing w:after="0" w:line="240" w:lineRule="auto"/>
        <w:rPr>
          <w:rFonts w:ascii="Source Sans Pro" w:hAnsi="Source Sans Pro"/>
        </w:rPr>
      </w:pPr>
      <w:r w:rsidRPr="2CAE6072">
        <w:rPr>
          <w:rFonts w:ascii="Source Sans Pro" w:hAnsi="Source Sans Pro"/>
        </w:rPr>
        <w:t>There are approximately 56 AHEC programs with more than 235 centers in operation in almost every state.</w:t>
      </w:r>
    </w:p>
    <w:p w14:paraId="0F0E8A73" w14:textId="06A4F3EE" w:rsidR="00C01363" w:rsidRPr="00183451" w:rsidRDefault="6FD667E0" w:rsidP="00EE1D7D">
      <w:pPr>
        <w:pStyle w:val="ListParagraph"/>
        <w:numPr>
          <w:ilvl w:val="0"/>
          <w:numId w:val="2"/>
        </w:numPr>
        <w:spacing w:after="0" w:line="240" w:lineRule="auto"/>
      </w:pPr>
      <w:r w:rsidRPr="2CAE6072">
        <w:rPr>
          <w:rFonts w:ascii="Source Sans Pro" w:hAnsi="Source Sans Pro"/>
        </w:rPr>
        <w:t>Last academic year, AHECs across the nation and U.S. territories reached more than 718,000 students and health professionals with programming such as health career education, clinical rotation support, and continuing education for healthcare professionals.</w:t>
      </w:r>
    </w:p>
    <w:p w14:paraId="3F2407E4" w14:textId="77777777" w:rsidR="00183451" w:rsidRPr="00032D62" w:rsidRDefault="00183451" w:rsidP="00183451">
      <w:pPr>
        <w:pStyle w:val="ListParagraph"/>
        <w:spacing w:after="0" w:line="240" w:lineRule="auto"/>
      </w:pPr>
    </w:p>
    <w:p w14:paraId="6A43D081" w14:textId="09D4F3DC" w:rsidR="00C01363" w:rsidRPr="00032D62" w:rsidRDefault="6FD667E0" w:rsidP="00183451">
      <w:pPr>
        <w:spacing w:line="240" w:lineRule="auto"/>
        <w:rPr>
          <w:rFonts w:ascii="Source Sans Pro" w:hAnsi="Source Sans Pro"/>
          <w:b/>
          <w:bCs/>
        </w:rPr>
      </w:pPr>
      <w:r w:rsidRPr="2CAE6072">
        <w:rPr>
          <w:rFonts w:ascii="Source Sans Pro" w:hAnsi="Source Sans Pro"/>
          <w:b/>
          <w:bCs/>
        </w:rPr>
        <w:lastRenderedPageBreak/>
        <w:t>Why is this program needed?</w:t>
      </w:r>
    </w:p>
    <w:p w14:paraId="740EDF4D" w14:textId="66DE7902" w:rsidR="00C01363" w:rsidRPr="00032D62" w:rsidRDefault="5C08D07D" w:rsidP="00EE1D7D">
      <w:pPr>
        <w:pStyle w:val="ListParagraph"/>
        <w:numPr>
          <w:ilvl w:val="0"/>
          <w:numId w:val="1"/>
        </w:numPr>
        <w:spacing w:after="0" w:line="240" w:lineRule="auto"/>
        <w:rPr>
          <w:rFonts w:ascii="Source Sans Pro" w:hAnsi="Source Sans Pro"/>
        </w:rPr>
      </w:pPr>
      <w:r w:rsidRPr="2CAE6072">
        <w:rPr>
          <w:rFonts w:ascii="Source Sans Pro" w:hAnsi="Source Sans Pro"/>
        </w:rPr>
        <w:t xml:space="preserve">The need to strengthen the healthcare workforce, particularly for </w:t>
      </w:r>
      <w:r w:rsidR="00A61748">
        <w:rPr>
          <w:rFonts w:ascii="Source Sans Pro" w:hAnsi="Source Sans Pro"/>
        </w:rPr>
        <w:t>rural areas</w:t>
      </w:r>
      <w:r w:rsidRPr="2CAE6072">
        <w:rPr>
          <w:rFonts w:ascii="Source Sans Pro" w:hAnsi="Source Sans Pro"/>
        </w:rPr>
        <w:t>, continues.</w:t>
      </w:r>
    </w:p>
    <w:p w14:paraId="60732700" w14:textId="05DE2986" w:rsidR="00C01363" w:rsidRPr="00032D62" w:rsidRDefault="5C08D07D" w:rsidP="00EE1D7D">
      <w:pPr>
        <w:pStyle w:val="ListParagraph"/>
        <w:numPr>
          <w:ilvl w:val="0"/>
          <w:numId w:val="1"/>
        </w:numPr>
        <w:spacing w:after="0" w:line="240" w:lineRule="auto"/>
        <w:rPr>
          <w:rFonts w:ascii="Source Sans Pro" w:hAnsi="Source Sans Pro"/>
        </w:rPr>
      </w:pPr>
      <w:r w:rsidRPr="2CAE6072">
        <w:rPr>
          <w:rFonts w:ascii="Source Sans Pro" w:hAnsi="Source Sans Pro"/>
        </w:rPr>
        <w:t>According to new projections published today by the</w:t>
      </w:r>
      <w:r w:rsidR="4755E6CB" w:rsidRPr="2CAE6072">
        <w:rPr>
          <w:rFonts w:ascii="Source Sans Pro" w:hAnsi="Source Sans Pro"/>
        </w:rPr>
        <w:t xml:space="preserve"> </w:t>
      </w:r>
      <w:r w:rsidRPr="2CAE6072">
        <w:rPr>
          <w:rFonts w:ascii="Source Sans Pro" w:hAnsi="Source Sans Pro"/>
        </w:rPr>
        <w:t xml:space="preserve">Association of American Medical Colleges the U.S. will face a physician shortage of up to 86,000 physicians by 2036. </w:t>
      </w:r>
    </w:p>
    <w:p w14:paraId="3F2BD8EE" w14:textId="11BE5FDA" w:rsidR="00C01363" w:rsidRPr="00032D62" w:rsidRDefault="2E215803" w:rsidP="00EE1D7D">
      <w:pPr>
        <w:pStyle w:val="ListParagraph"/>
        <w:numPr>
          <w:ilvl w:val="0"/>
          <w:numId w:val="1"/>
        </w:numPr>
        <w:spacing w:after="0" w:line="240" w:lineRule="auto"/>
        <w:rPr>
          <w:rFonts w:ascii="Source Sans Pro" w:hAnsi="Source Sans Pro"/>
        </w:rPr>
      </w:pPr>
      <w:r w:rsidRPr="2CAE6072">
        <w:rPr>
          <w:rFonts w:ascii="Source Sans Pro" w:hAnsi="Source Sans Pro"/>
        </w:rPr>
        <w:t>T</w:t>
      </w:r>
      <w:r w:rsidR="5C08D07D" w:rsidRPr="2CAE6072">
        <w:rPr>
          <w:rFonts w:ascii="Source Sans Pro" w:hAnsi="Source Sans Pro"/>
        </w:rPr>
        <w:t xml:space="preserve">he American Hospital Association reported earlier this year that the U.S. could need over 190,000 registered nurses each year over the next decade. </w:t>
      </w:r>
    </w:p>
    <w:p w14:paraId="038DEDF6" w14:textId="40A9AE10" w:rsidR="00905778" w:rsidRDefault="00905778">
      <w:pPr>
        <w:jc w:val="left"/>
        <w:rPr>
          <w:rFonts w:ascii="Source Sans Pro" w:hAnsi="Source Sans Pro"/>
        </w:rPr>
      </w:pPr>
      <w:bookmarkStart w:id="21" w:name="_NRHA_FY_2026"/>
      <w:bookmarkEnd w:id="21"/>
      <w:r>
        <w:rPr>
          <w:rFonts w:ascii="Source Sans Pro" w:hAnsi="Source Sans Pro"/>
        </w:rPr>
        <w:br w:type="page"/>
      </w:r>
    </w:p>
    <w:p w14:paraId="39EC2DC6" w14:textId="77777777" w:rsidR="00905778" w:rsidRDefault="00905778" w:rsidP="00905778">
      <w:pPr>
        <w:keepNext/>
        <w:keepLines/>
        <w:spacing w:after="0"/>
        <w:jc w:val="left"/>
        <w:outlineLvl w:val="0"/>
        <w:rPr>
          <w:rFonts w:ascii="Source Sans Pro" w:eastAsiaTheme="majorEastAsia" w:hAnsi="Source Sans Pro" w:cstheme="majorBidi"/>
          <w:b/>
          <w:bCs/>
          <w:color w:val="0F4761" w:themeColor="accent1" w:themeShade="BF"/>
          <w:sz w:val="32"/>
          <w:szCs w:val="32"/>
        </w:rPr>
      </w:pPr>
      <w:r w:rsidRPr="00905778">
        <w:rPr>
          <w:rFonts w:ascii="Source Sans Pro" w:eastAsiaTheme="majorEastAsia" w:hAnsi="Source Sans Pro" w:cstheme="majorBidi"/>
          <w:b/>
          <w:bCs/>
          <w:color w:val="0F4761" w:themeColor="accent1" w:themeShade="BF"/>
          <w:sz w:val="32"/>
          <w:szCs w:val="32"/>
        </w:rPr>
        <w:lastRenderedPageBreak/>
        <w:t>NRHA FY 2026 Appropriations Requests</w:t>
      </w:r>
    </w:p>
    <w:p w14:paraId="2BBD35F5" w14:textId="24B3CE36" w:rsidR="00905778" w:rsidRPr="00905778" w:rsidRDefault="00905778" w:rsidP="00905778">
      <w:r w:rsidRPr="00905778">
        <w:rPr>
          <w:rFonts w:ascii="Source Sans Pro" w:hAnsi="Source Sans Pro"/>
        </w:rPr>
        <w:t xml:space="preserve">You can access this information as a one-pager </w:t>
      </w:r>
      <w:hyperlink r:id="rId25" w:history="1">
        <w:r w:rsidRPr="00905778">
          <w:rPr>
            <w:rFonts w:ascii="Source Sans Pro" w:hAnsi="Source Sans Pro"/>
            <w:color w:val="467886" w:themeColor="hyperlink"/>
            <w:u w:val="single"/>
          </w:rPr>
          <w:t>here</w:t>
        </w:r>
      </w:hyperlink>
      <w:r w:rsidRPr="00905778">
        <w:t xml:space="preserve">.  </w:t>
      </w:r>
    </w:p>
    <w:tbl>
      <w:tblPr>
        <w:tblW w:w="11054" w:type="dxa"/>
        <w:jc w:val="center"/>
        <w:tblLayout w:type="fixed"/>
        <w:tblLook w:val="04A0" w:firstRow="1" w:lastRow="0" w:firstColumn="1" w:lastColumn="0" w:noHBand="0" w:noVBand="1"/>
      </w:tblPr>
      <w:tblGrid>
        <w:gridCol w:w="3723"/>
        <w:gridCol w:w="1313"/>
        <w:gridCol w:w="1689"/>
        <w:gridCol w:w="1128"/>
        <w:gridCol w:w="1587"/>
        <w:gridCol w:w="1614"/>
      </w:tblGrid>
      <w:tr w:rsidR="00905778" w:rsidRPr="00905778" w14:paraId="78F554E0" w14:textId="77777777" w:rsidTr="00905778">
        <w:trPr>
          <w:trHeight w:val="300"/>
          <w:jc w:val="center"/>
        </w:trPr>
        <w:tc>
          <w:tcPr>
            <w:tcW w:w="11054" w:type="dxa"/>
            <w:gridSpan w:val="6"/>
            <w:tcBorders>
              <w:top w:val="single" w:sz="6" w:space="0" w:color="000000"/>
              <w:left w:val="single" w:sz="6" w:space="0" w:color="000000"/>
              <w:bottom w:val="single" w:sz="6" w:space="0" w:color="000000"/>
              <w:right w:val="single" w:sz="6" w:space="0" w:color="000000"/>
            </w:tcBorders>
            <w:vAlign w:val="center"/>
          </w:tcPr>
          <w:p w14:paraId="000FCB42" w14:textId="77777777" w:rsidR="00905778" w:rsidRPr="00905778" w:rsidRDefault="00905778" w:rsidP="00905778">
            <w:pPr>
              <w:spacing w:after="0" w:line="240" w:lineRule="auto"/>
              <w:jc w:val="center"/>
              <w:rPr>
                <w:rFonts w:ascii="Calibri" w:eastAsia="Calibri" w:hAnsi="Calibri" w:cs="Calibri"/>
                <w:color w:val="000000"/>
                <w:kern w:val="0"/>
                <w:sz w:val="32"/>
                <w:szCs w:val="32"/>
                <w14:ligatures w14:val="none"/>
              </w:rPr>
            </w:pPr>
            <w:r w:rsidRPr="00905778">
              <w:rPr>
                <w:rFonts w:ascii="Calibri" w:eastAsia="Calibri" w:hAnsi="Calibri" w:cs="Calibri"/>
                <w:b/>
                <w:bCs/>
                <w:color w:val="000000"/>
                <w:kern w:val="0"/>
                <w:sz w:val="32"/>
                <w:szCs w:val="32"/>
                <w14:ligatures w14:val="none"/>
              </w:rPr>
              <w:t>Rural Health Appropriations Requests &amp; Allocations</w:t>
            </w:r>
          </w:p>
        </w:tc>
      </w:tr>
      <w:tr w:rsidR="00905778" w:rsidRPr="00905778" w14:paraId="7D7C0269" w14:textId="77777777" w:rsidTr="00905778">
        <w:trPr>
          <w:trHeight w:val="600"/>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76C61487"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b/>
                <w:bCs/>
                <w:color w:val="000000"/>
                <w:kern w:val="0"/>
                <w:sz w:val="21"/>
                <w:szCs w:val="21"/>
                <w14:ligatures w14:val="none"/>
              </w:rPr>
              <w:t>Discretionary Funding Program</w:t>
            </w:r>
          </w:p>
        </w:tc>
        <w:tc>
          <w:tcPr>
            <w:tcW w:w="1313" w:type="dxa"/>
            <w:tcBorders>
              <w:top w:val="single" w:sz="6" w:space="0" w:color="000000"/>
              <w:left w:val="single" w:sz="6" w:space="0" w:color="000000"/>
              <w:bottom w:val="single" w:sz="6" w:space="0" w:color="000000"/>
              <w:right w:val="single" w:sz="6" w:space="0" w:color="000000"/>
            </w:tcBorders>
            <w:vAlign w:val="center"/>
          </w:tcPr>
          <w:p w14:paraId="280E6FF6" w14:textId="77777777" w:rsidR="00905778" w:rsidRPr="00905778" w:rsidRDefault="00905778" w:rsidP="00905778">
            <w:pPr>
              <w:spacing w:after="0" w:line="240" w:lineRule="auto"/>
              <w:jc w:val="center"/>
              <w:rPr>
                <w:rFonts w:ascii="Calibri" w:eastAsia="Calibri" w:hAnsi="Calibri" w:cs="Arial"/>
                <w:kern w:val="0"/>
                <w14:ligatures w14:val="none"/>
              </w:rPr>
            </w:pPr>
            <w:r w:rsidRPr="00905778">
              <w:rPr>
                <w:rFonts w:ascii="Calibri" w:eastAsia="Calibri" w:hAnsi="Calibri" w:cs="Calibri"/>
                <w:b/>
                <w:bCs/>
                <w:kern w:val="0"/>
                <w:sz w:val="21"/>
                <w:szCs w:val="21"/>
                <w14:ligatures w14:val="none"/>
              </w:rPr>
              <w:t>NRHA FY 2026</w:t>
            </w:r>
            <w:r w:rsidRPr="00905778">
              <w:rPr>
                <w:rFonts w:ascii="Calibri" w:eastAsia="Calibri" w:hAnsi="Calibri" w:cs="Arial"/>
                <w:kern w:val="0"/>
                <w14:ligatures w14:val="none"/>
              </w:rPr>
              <w:br/>
            </w:r>
            <w:r w:rsidRPr="00905778">
              <w:rPr>
                <w:rFonts w:ascii="Calibri" w:eastAsia="Calibri" w:hAnsi="Calibri" w:cs="Calibri"/>
                <w:b/>
                <w:bCs/>
                <w:kern w:val="0"/>
                <w:sz w:val="21"/>
                <w:szCs w:val="21"/>
                <w14:ligatures w14:val="none"/>
              </w:rPr>
              <w:t>Request</w:t>
            </w:r>
          </w:p>
        </w:tc>
        <w:tc>
          <w:tcPr>
            <w:tcW w:w="1689" w:type="dxa"/>
            <w:tcBorders>
              <w:top w:val="single" w:sz="6" w:space="0" w:color="000000"/>
              <w:left w:val="single" w:sz="6" w:space="0" w:color="000000"/>
              <w:bottom w:val="single" w:sz="6" w:space="0" w:color="000000"/>
              <w:right w:val="single" w:sz="6" w:space="0" w:color="000000"/>
            </w:tcBorders>
            <w:vAlign w:val="center"/>
          </w:tcPr>
          <w:p w14:paraId="4CEA0004"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hyperlink r:id="rId26" w:history="1">
              <w:r w:rsidRPr="00905778">
                <w:rPr>
                  <w:rFonts w:ascii="Calibri" w:eastAsia="Calibri" w:hAnsi="Calibri" w:cs="Calibri"/>
                  <w:b/>
                  <w:bCs/>
                  <w:color w:val="0563C1"/>
                  <w:kern w:val="0"/>
                  <w:sz w:val="21"/>
                  <w:szCs w:val="21"/>
                  <w:u w:val="single"/>
                  <w14:ligatures w14:val="none"/>
                </w:rPr>
                <w:t>President’s FY26 Budget</w:t>
              </w:r>
            </w:hyperlink>
          </w:p>
        </w:tc>
        <w:tc>
          <w:tcPr>
            <w:tcW w:w="1128" w:type="dxa"/>
            <w:tcBorders>
              <w:top w:val="single" w:sz="6" w:space="0" w:color="000000"/>
              <w:left w:val="single" w:sz="6" w:space="0" w:color="000000"/>
              <w:bottom w:val="single" w:sz="6" w:space="0" w:color="000000"/>
              <w:right w:val="single" w:sz="6" w:space="0" w:color="000000"/>
            </w:tcBorders>
            <w:vAlign w:val="center"/>
          </w:tcPr>
          <w:p w14:paraId="081F28C0" w14:textId="77777777" w:rsidR="007534E4" w:rsidRPr="007534E4" w:rsidRDefault="007534E4" w:rsidP="007534E4">
            <w:pPr>
              <w:spacing w:after="0"/>
              <w:jc w:val="center"/>
              <w:rPr>
                <w:rFonts w:ascii="Calibri" w:eastAsia="Calibri" w:hAnsi="Calibri" w:cs="Calibri"/>
                <w:b/>
                <w:bCs/>
                <w:kern w:val="0"/>
                <w:sz w:val="21"/>
                <w:szCs w:val="21"/>
                <w14:ligatures w14:val="none"/>
              </w:rPr>
            </w:pPr>
            <w:r w:rsidRPr="007534E4">
              <w:rPr>
                <w:rFonts w:ascii="Calibri" w:eastAsia="Calibri" w:hAnsi="Calibri" w:cs="Calibri"/>
                <w:b/>
                <w:bCs/>
                <w:kern w:val="0"/>
                <w:sz w:val="21"/>
                <w:szCs w:val="21"/>
                <w14:ligatures w14:val="none"/>
              </w:rPr>
              <w:t xml:space="preserve">HAC FY 2026 </w:t>
            </w:r>
          </w:p>
          <w:p w14:paraId="1442705C" w14:textId="2E6AFB02" w:rsidR="00905778" w:rsidRPr="00905778" w:rsidRDefault="007534E4" w:rsidP="007534E4">
            <w:pPr>
              <w:spacing w:after="0"/>
              <w:jc w:val="center"/>
              <w:rPr>
                <w:rFonts w:ascii="Calibri" w:eastAsia="Calibri" w:hAnsi="Calibri" w:cs="Calibri"/>
                <w:kern w:val="0"/>
                <w14:ligatures w14:val="none"/>
              </w:rPr>
            </w:pPr>
            <w:r w:rsidRPr="00F86FE3">
              <w:rPr>
                <w:rFonts w:ascii="Calibri" w:eastAsia="Calibri" w:hAnsi="Calibri" w:cs="Calibri"/>
                <w:b/>
                <w:bCs/>
                <w:kern w:val="0"/>
                <w:sz w:val="21"/>
                <w:szCs w:val="21"/>
                <w14:ligatures w14:val="none"/>
              </w:rPr>
              <w:t>Mark Up</w:t>
            </w:r>
          </w:p>
        </w:tc>
        <w:tc>
          <w:tcPr>
            <w:tcW w:w="1587" w:type="dxa"/>
            <w:tcBorders>
              <w:top w:val="single" w:sz="6" w:space="0" w:color="000000"/>
              <w:left w:val="single" w:sz="6" w:space="0" w:color="000000"/>
              <w:bottom w:val="single" w:sz="6" w:space="0" w:color="000000"/>
              <w:right w:val="single" w:sz="6" w:space="0" w:color="000000"/>
            </w:tcBorders>
            <w:vAlign w:val="center"/>
          </w:tcPr>
          <w:p w14:paraId="53DD3B0F" w14:textId="291448D8" w:rsidR="00905778" w:rsidRPr="00905778" w:rsidRDefault="00F86FE3" w:rsidP="00905778">
            <w:pPr>
              <w:spacing w:after="0" w:line="240" w:lineRule="auto"/>
              <w:jc w:val="center"/>
              <w:rPr>
                <w:rFonts w:ascii="Calibri" w:eastAsia="Calibri" w:hAnsi="Calibri" w:cs="Calibri"/>
                <w:color w:val="000000"/>
                <w:kern w:val="0"/>
                <w:sz w:val="21"/>
                <w:szCs w:val="21"/>
                <w14:ligatures w14:val="none"/>
              </w:rPr>
            </w:pPr>
            <w:hyperlink r:id="rId27" w:history="1">
              <w:r w:rsidR="00905778" w:rsidRPr="00F86FE3">
                <w:rPr>
                  <w:rStyle w:val="Hyperlink"/>
                  <w:rFonts w:ascii="Calibri" w:eastAsia="Calibri" w:hAnsi="Calibri" w:cs="Calibri"/>
                  <w:b/>
                  <w:bCs/>
                  <w:color w:val="0563C1"/>
                  <w:kern w:val="0"/>
                  <w:sz w:val="21"/>
                  <w:szCs w:val="21"/>
                  <w14:ligatures w14:val="none"/>
                </w:rPr>
                <w:t>SAC FY 202</w:t>
              </w:r>
              <w:r w:rsidR="007534E4" w:rsidRPr="00F86FE3">
                <w:rPr>
                  <w:rStyle w:val="Hyperlink"/>
                  <w:rFonts w:ascii="Calibri" w:eastAsia="Calibri" w:hAnsi="Calibri" w:cs="Calibri"/>
                  <w:b/>
                  <w:bCs/>
                  <w:color w:val="0563C1"/>
                  <w:kern w:val="0"/>
                  <w:sz w:val="21"/>
                  <w:szCs w:val="21"/>
                  <w14:ligatures w14:val="none"/>
                </w:rPr>
                <w:t>6</w:t>
              </w:r>
              <w:r w:rsidR="00905778" w:rsidRPr="00F86FE3">
                <w:rPr>
                  <w:rStyle w:val="Hyperlink"/>
                  <w:rFonts w:ascii="Calibri" w:eastAsia="Calibri" w:hAnsi="Calibri" w:cs="Calibri"/>
                  <w:b/>
                  <w:bCs/>
                  <w:color w:val="0563C1"/>
                  <w:kern w:val="0"/>
                  <w:sz w:val="21"/>
                  <w:szCs w:val="21"/>
                  <w14:ligatures w14:val="none"/>
                </w:rPr>
                <w:t xml:space="preserve"> Mark Up</w:t>
              </w:r>
            </w:hyperlink>
          </w:p>
        </w:tc>
        <w:tc>
          <w:tcPr>
            <w:tcW w:w="1614" w:type="dxa"/>
            <w:tcBorders>
              <w:top w:val="single" w:sz="6" w:space="0" w:color="000000"/>
              <w:left w:val="single" w:sz="6" w:space="0" w:color="000000"/>
              <w:bottom w:val="single" w:sz="6" w:space="0" w:color="000000"/>
              <w:right w:val="single" w:sz="6" w:space="0" w:color="000000"/>
            </w:tcBorders>
            <w:vAlign w:val="center"/>
          </w:tcPr>
          <w:p w14:paraId="692F8CC8" w14:textId="77777777" w:rsidR="00905778" w:rsidRPr="00905778" w:rsidRDefault="00905778" w:rsidP="00905778">
            <w:pPr>
              <w:spacing w:after="0" w:line="240" w:lineRule="auto"/>
              <w:jc w:val="center"/>
              <w:rPr>
                <w:rFonts w:ascii="Calibri" w:eastAsia="Calibri" w:hAnsi="Calibri" w:cs="Calibri"/>
                <w:b/>
                <w:bCs/>
                <w:kern w:val="0"/>
                <w:sz w:val="21"/>
                <w:szCs w:val="21"/>
                <w14:ligatures w14:val="none"/>
              </w:rPr>
            </w:pPr>
            <w:r w:rsidRPr="00905778">
              <w:rPr>
                <w:rFonts w:ascii="Calibri" w:eastAsia="Calibri" w:hAnsi="Calibri" w:cs="Calibri"/>
                <w:b/>
                <w:bCs/>
                <w:kern w:val="0"/>
                <w:sz w:val="21"/>
                <w:szCs w:val="21"/>
                <w14:ligatures w14:val="none"/>
              </w:rPr>
              <w:t>FY 2025</w:t>
            </w:r>
          </w:p>
          <w:p w14:paraId="6038C8CB" w14:textId="77777777" w:rsidR="00905778" w:rsidRPr="00905778" w:rsidRDefault="00905778" w:rsidP="00905778">
            <w:pPr>
              <w:spacing w:after="0" w:line="240" w:lineRule="auto"/>
              <w:jc w:val="center"/>
              <w:rPr>
                <w:rFonts w:ascii="Calibri" w:eastAsia="Calibri" w:hAnsi="Calibri" w:cs="Arial"/>
                <w:kern w:val="0"/>
                <w14:ligatures w14:val="none"/>
              </w:rPr>
            </w:pPr>
            <w:hyperlink r:id="rId28" w:history="1">
              <w:r w:rsidRPr="00F86FE3">
                <w:rPr>
                  <w:rFonts w:ascii="Calibri" w:eastAsia="Calibri" w:hAnsi="Calibri" w:cs="Calibri"/>
                  <w:b/>
                  <w:bCs/>
                  <w:color w:val="0563C1"/>
                  <w:kern w:val="0"/>
                  <w:sz w:val="21"/>
                  <w:szCs w:val="21"/>
                  <w:u w:val="single"/>
                  <w14:ligatures w14:val="none"/>
                </w:rPr>
                <w:t>Continuing</w:t>
              </w:r>
              <w:r w:rsidRPr="00905778">
                <w:rPr>
                  <w:rFonts w:ascii="Calibri" w:eastAsia="Calibri" w:hAnsi="Calibri" w:cs="Calibri"/>
                  <w:b/>
                  <w:bCs/>
                  <w:color w:val="0563C1"/>
                  <w:kern w:val="0"/>
                  <w:sz w:val="21"/>
                  <w:szCs w:val="21"/>
                  <w:u w:val="single"/>
                  <w14:ligatures w14:val="none"/>
                </w:rPr>
                <w:t xml:space="preserve"> Resolution</w:t>
              </w:r>
            </w:hyperlink>
          </w:p>
        </w:tc>
      </w:tr>
      <w:tr w:rsidR="00905778" w:rsidRPr="00905778" w14:paraId="4BEAD340" w14:textId="77777777" w:rsidTr="00905778">
        <w:trPr>
          <w:trHeight w:val="300"/>
          <w:jc w:val="center"/>
        </w:trPr>
        <w:tc>
          <w:tcPr>
            <w:tcW w:w="11054" w:type="dxa"/>
            <w:gridSpan w:val="6"/>
            <w:tcBorders>
              <w:top w:val="single" w:sz="6" w:space="0" w:color="000000"/>
              <w:left w:val="single" w:sz="6" w:space="0" w:color="000000"/>
              <w:bottom w:val="single" w:sz="6" w:space="0" w:color="000000"/>
              <w:right w:val="single" w:sz="6" w:space="0" w:color="000000"/>
            </w:tcBorders>
            <w:shd w:val="clear" w:color="auto" w:fill="D9D9D9"/>
            <w:vAlign w:val="center"/>
          </w:tcPr>
          <w:p w14:paraId="19758137"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i/>
                <w:iCs/>
                <w:color w:val="000000"/>
                <w:kern w:val="0"/>
                <w:sz w:val="21"/>
                <w:szCs w:val="21"/>
                <w14:ligatures w14:val="none"/>
              </w:rPr>
              <w:t>Federal Office of Rural Health Policy Programs</w:t>
            </w:r>
          </w:p>
        </w:tc>
      </w:tr>
      <w:tr w:rsidR="00905778" w:rsidRPr="00905778" w14:paraId="45547315" w14:textId="77777777" w:rsidTr="00905778">
        <w:trPr>
          <w:trHeight w:val="555"/>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0AB727E7"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Rural Health Research &amp; Policy Development</w:t>
            </w:r>
          </w:p>
        </w:tc>
        <w:tc>
          <w:tcPr>
            <w:tcW w:w="1313" w:type="dxa"/>
            <w:tcBorders>
              <w:top w:val="single" w:sz="6" w:space="0" w:color="000000"/>
              <w:left w:val="single" w:sz="6" w:space="0" w:color="000000"/>
              <w:bottom w:val="single" w:sz="6" w:space="0" w:color="000000"/>
              <w:right w:val="single" w:sz="6" w:space="0" w:color="000000"/>
            </w:tcBorders>
            <w:vAlign w:val="center"/>
          </w:tcPr>
          <w:p w14:paraId="2F8280BE"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14:ligatures w14:val="none"/>
              </w:rPr>
            </w:pPr>
            <w:r w:rsidRPr="00905778">
              <w:rPr>
                <w:rFonts w:ascii="Calibri" w:eastAsia="Calibri" w:hAnsi="Calibri" w:cs="Calibri"/>
                <w:b/>
                <w:bCs/>
                <w:color w:val="000000"/>
                <w:kern w:val="0"/>
                <w:sz w:val="21"/>
                <w:szCs w:val="21"/>
                <w14:ligatures w14:val="none"/>
              </w:rPr>
              <w:t>$12.076M</w:t>
            </w:r>
          </w:p>
        </w:tc>
        <w:tc>
          <w:tcPr>
            <w:tcW w:w="1689" w:type="dxa"/>
            <w:tcBorders>
              <w:top w:val="single" w:sz="6" w:space="0" w:color="000000"/>
              <w:left w:val="single" w:sz="6" w:space="0" w:color="000000"/>
              <w:bottom w:val="single" w:sz="6" w:space="0" w:color="000000"/>
              <w:right w:val="single" w:sz="6" w:space="0" w:color="000000"/>
            </w:tcBorders>
            <w:vAlign w:val="center"/>
          </w:tcPr>
          <w:p w14:paraId="3C91B8DD"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$11.076M</w:t>
            </w:r>
          </w:p>
        </w:tc>
        <w:tc>
          <w:tcPr>
            <w:tcW w:w="1128" w:type="dxa"/>
            <w:tcBorders>
              <w:top w:val="single" w:sz="6" w:space="0" w:color="000000"/>
              <w:left w:val="single" w:sz="6" w:space="0" w:color="000000"/>
              <w:bottom w:val="single" w:sz="6" w:space="0" w:color="000000"/>
              <w:right w:val="single" w:sz="6" w:space="0" w:color="000000"/>
            </w:tcBorders>
            <w:vAlign w:val="center"/>
          </w:tcPr>
          <w:p w14:paraId="3D6DC6D5"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TBD </w:t>
            </w:r>
          </w:p>
        </w:tc>
        <w:tc>
          <w:tcPr>
            <w:tcW w:w="1587" w:type="dxa"/>
            <w:tcBorders>
              <w:top w:val="single" w:sz="6" w:space="0" w:color="000000"/>
              <w:left w:val="single" w:sz="6" w:space="0" w:color="000000"/>
              <w:bottom w:val="single" w:sz="6" w:space="0" w:color="000000"/>
              <w:right w:val="single" w:sz="6" w:space="0" w:color="000000"/>
            </w:tcBorders>
            <w:vAlign w:val="center"/>
          </w:tcPr>
          <w:p w14:paraId="3771BD56"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w:t>
            </w:r>
            <w:r w:rsidRPr="00905778">
              <w:rPr>
                <w:rFonts w:ascii="Calibri" w:eastAsia="Calibri" w:hAnsi="Calibri" w:cs="Calibri"/>
                <w:kern w:val="0"/>
                <w:sz w:val="21"/>
                <w:szCs w:val="21"/>
                <w14:ligatures w14:val="none"/>
              </w:rPr>
              <w:t>11.076M</w:t>
            </w:r>
          </w:p>
        </w:tc>
        <w:tc>
          <w:tcPr>
            <w:tcW w:w="1614" w:type="dxa"/>
            <w:tcBorders>
              <w:top w:val="single" w:sz="6" w:space="0" w:color="000000"/>
              <w:left w:val="single" w:sz="6" w:space="0" w:color="000000"/>
              <w:bottom w:val="single" w:sz="6" w:space="0" w:color="000000"/>
              <w:right w:val="single" w:sz="6" w:space="0" w:color="000000"/>
            </w:tcBorders>
            <w:vAlign w:val="center"/>
          </w:tcPr>
          <w:p w14:paraId="21794B8F"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$11.076M</w:t>
            </w:r>
          </w:p>
        </w:tc>
      </w:tr>
      <w:tr w:rsidR="00905778" w:rsidRPr="00905778" w14:paraId="415CEB33" w14:textId="77777777" w:rsidTr="00905778">
        <w:trPr>
          <w:trHeight w:val="432"/>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53CFC711" w14:textId="77777777" w:rsidR="00905778" w:rsidRPr="00905778" w:rsidRDefault="00905778" w:rsidP="00905778">
            <w:pPr>
              <w:spacing w:after="0" w:line="240" w:lineRule="auto"/>
              <w:jc w:val="center"/>
              <w:rPr>
                <w:rFonts w:ascii="Calibri" w:eastAsia="Calibri" w:hAnsi="Calibri" w:cs="Calibri"/>
                <w:color w:val="000000"/>
                <w:kern w:val="0"/>
                <w:sz w:val="20"/>
                <w:szCs w:val="20"/>
                <w14:ligatures w14:val="none"/>
              </w:rPr>
            </w:pPr>
            <w:r w:rsidRPr="00905778">
              <w:rPr>
                <w:rFonts w:ascii="Calibri" w:eastAsia="Calibri" w:hAnsi="Calibri" w:cs="Calibri"/>
                <w:color w:val="000000"/>
                <w:kern w:val="0"/>
                <w:sz w:val="21"/>
                <w:szCs w:val="21"/>
                <w14:ligatures w14:val="none"/>
              </w:rPr>
              <w:t>Rural Hospital Stabilization Pilot Program</w:t>
            </w:r>
          </w:p>
        </w:tc>
        <w:tc>
          <w:tcPr>
            <w:tcW w:w="1313" w:type="dxa"/>
            <w:tcBorders>
              <w:top w:val="single" w:sz="6" w:space="0" w:color="000000"/>
              <w:left w:val="single" w:sz="6" w:space="0" w:color="000000"/>
              <w:bottom w:val="single" w:sz="6" w:space="0" w:color="000000"/>
              <w:right w:val="single" w:sz="6" w:space="0" w:color="000000"/>
            </w:tcBorders>
            <w:vAlign w:val="center"/>
          </w:tcPr>
          <w:p w14:paraId="6514BA3B"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14:ligatures w14:val="none"/>
              </w:rPr>
            </w:pPr>
            <w:r w:rsidRPr="00905778">
              <w:rPr>
                <w:rFonts w:ascii="Calibri" w:eastAsia="Calibri" w:hAnsi="Calibri" w:cs="Calibri"/>
                <w:b/>
                <w:bCs/>
                <w:color w:val="000000"/>
                <w:kern w:val="0"/>
                <w:sz w:val="21"/>
                <w:szCs w:val="21"/>
                <w14:ligatures w14:val="none"/>
              </w:rPr>
              <w:t>$15M</w:t>
            </w:r>
          </w:p>
        </w:tc>
        <w:tc>
          <w:tcPr>
            <w:tcW w:w="1689" w:type="dxa"/>
            <w:tcBorders>
              <w:top w:val="single" w:sz="6" w:space="0" w:color="000000"/>
              <w:left w:val="single" w:sz="6" w:space="0" w:color="000000"/>
              <w:bottom w:val="single" w:sz="6" w:space="0" w:color="000000"/>
              <w:right w:val="single" w:sz="6" w:space="0" w:color="000000"/>
            </w:tcBorders>
            <w:vAlign w:val="center"/>
          </w:tcPr>
          <w:p w14:paraId="67394837"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1B945D92"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25D6599F"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$6M</w:t>
            </w:r>
          </w:p>
        </w:tc>
        <w:tc>
          <w:tcPr>
            <w:tcW w:w="1614" w:type="dxa"/>
            <w:tcBorders>
              <w:top w:val="single" w:sz="6" w:space="0" w:color="000000"/>
              <w:left w:val="single" w:sz="6" w:space="0" w:color="000000"/>
              <w:bottom w:val="single" w:sz="6" w:space="0" w:color="000000"/>
              <w:right w:val="single" w:sz="6" w:space="0" w:color="000000"/>
            </w:tcBorders>
            <w:vAlign w:val="center"/>
          </w:tcPr>
          <w:p w14:paraId="2B38E95A"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$4M</w:t>
            </w:r>
          </w:p>
        </w:tc>
      </w:tr>
      <w:tr w:rsidR="00905778" w:rsidRPr="00905778" w14:paraId="3256D569" w14:textId="77777777" w:rsidTr="00905778">
        <w:trPr>
          <w:trHeight w:val="405"/>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24B7E4A3"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Rural Hospital Flexibility Grants</w:t>
            </w:r>
          </w:p>
        </w:tc>
        <w:tc>
          <w:tcPr>
            <w:tcW w:w="1313" w:type="dxa"/>
            <w:tcBorders>
              <w:top w:val="single" w:sz="6" w:space="0" w:color="000000"/>
              <w:left w:val="single" w:sz="6" w:space="0" w:color="000000"/>
              <w:bottom w:val="single" w:sz="6" w:space="0" w:color="000000"/>
              <w:right w:val="single" w:sz="6" w:space="0" w:color="000000"/>
            </w:tcBorders>
            <w:vAlign w:val="center"/>
          </w:tcPr>
          <w:p w14:paraId="3DCB0447"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14:ligatures w14:val="none"/>
              </w:rPr>
            </w:pPr>
            <w:r w:rsidRPr="00905778">
              <w:rPr>
                <w:rFonts w:ascii="Calibri" w:eastAsia="Calibri" w:hAnsi="Calibri" w:cs="Calibri"/>
                <w:b/>
                <w:bCs/>
                <w:color w:val="000000"/>
                <w:kern w:val="0"/>
                <w:sz w:val="21"/>
                <w:szCs w:val="21"/>
                <w14:ligatures w14:val="none"/>
              </w:rPr>
              <w:t>$75M</w:t>
            </w:r>
          </w:p>
        </w:tc>
        <w:tc>
          <w:tcPr>
            <w:tcW w:w="1689" w:type="dxa"/>
            <w:tcBorders>
              <w:top w:val="single" w:sz="6" w:space="0" w:color="000000"/>
              <w:left w:val="single" w:sz="6" w:space="0" w:color="000000"/>
              <w:bottom w:val="single" w:sz="6" w:space="0" w:color="000000"/>
              <w:right w:val="single" w:sz="6" w:space="0" w:color="000000"/>
            </w:tcBorders>
            <w:vAlign w:val="center"/>
          </w:tcPr>
          <w:p w14:paraId="306FE113"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4F1A621B"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4232753C"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w:t>
            </w:r>
            <w:r w:rsidRPr="00905778">
              <w:rPr>
                <w:rFonts w:ascii="Calibri" w:eastAsia="Calibri" w:hAnsi="Calibri" w:cs="Calibri"/>
                <w:kern w:val="0"/>
                <w:sz w:val="21"/>
                <w:szCs w:val="21"/>
                <w14:ligatures w14:val="none"/>
              </w:rPr>
              <w:t>66.27&amp;M</w:t>
            </w:r>
          </w:p>
        </w:tc>
        <w:tc>
          <w:tcPr>
            <w:tcW w:w="1614" w:type="dxa"/>
            <w:tcBorders>
              <w:top w:val="single" w:sz="6" w:space="0" w:color="000000"/>
              <w:left w:val="single" w:sz="6" w:space="0" w:color="000000"/>
              <w:bottom w:val="single" w:sz="6" w:space="0" w:color="000000"/>
              <w:right w:val="single" w:sz="6" w:space="0" w:color="000000"/>
            </w:tcBorders>
            <w:vAlign w:val="center"/>
          </w:tcPr>
          <w:p w14:paraId="24C846F4"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$64.277M</w:t>
            </w:r>
          </w:p>
        </w:tc>
      </w:tr>
      <w:tr w:rsidR="00905778" w:rsidRPr="00905778" w14:paraId="32DE1285" w14:textId="77777777" w:rsidTr="00905778">
        <w:trPr>
          <w:trHeight w:val="420"/>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4845DDA8"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State Offices of Rural Health</w:t>
            </w:r>
          </w:p>
        </w:tc>
        <w:tc>
          <w:tcPr>
            <w:tcW w:w="1313" w:type="dxa"/>
            <w:tcBorders>
              <w:top w:val="single" w:sz="6" w:space="0" w:color="000000"/>
              <w:left w:val="single" w:sz="6" w:space="0" w:color="000000"/>
              <w:bottom w:val="single" w:sz="6" w:space="0" w:color="000000"/>
              <w:right w:val="single" w:sz="6" w:space="0" w:color="000000"/>
            </w:tcBorders>
            <w:vAlign w:val="center"/>
          </w:tcPr>
          <w:p w14:paraId="3B555EEE"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14:ligatures w14:val="none"/>
              </w:rPr>
            </w:pPr>
            <w:r w:rsidRPr="00905778">
              <w:rPr>
                <w:rFonts w:ascii="Calibri" w:eastAsia="Calibri" w:hAnsi="Calibri" w:cs="Calibri"/>
                <w:b/>
                <w:bCs/>
                <w:color w:val="000000"/>
                <w:kern w:val="0"/>
                <w:sz w:val="21"/>
                <w:szCs w:val="21"/>
                <w14:ligatures w14:val="none"/>
              </w:rPr>
              <w:t>$15M</w:t>
            </w:r>
          </w:p>
        </w:tc>
        <w:tc>
          <w:tcPr>
            <w:tcW w:w="1689" w:type="dxa"/>
            <w:tcBorders>
              <w:top w:val="single" w:sz="6" w:space="0" w:color="000000"/>
              <w:left w:val="single" w:sz="6" w:space="0" w:color="000000"/>
              <w:bottom w:val="single" w:sz="6" w:space="0" w:color="000000"/>
              <w:right w:val="single" w:sz="6" w:space="0" w:color="000000"/>
            </w:tcBorders>
            <w:vAlign w:val="center"/>
          </w:tcPr>
          <w:p w14:paraId="5527B5B0"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6F7209FC"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TBD </w:t>
            </w:r>
          </w:p>
        </w:tc>
        <w:tc>
          <w:tcPr>
            <w:tcW w:w="1587" w:type="dxa"/>
            <w:tcBorders>
              <w:top w:val="single" w:sz="6" w:space="0" w:color="000000"/>
              <w:left w:val="single" w:sz="6" w:space="0" w:color="000000"/>
              <w:bottom w:val="single" w:sz="6" w:space="0" w:color="000000"/>
              <w:right w:val="single" w:sz="6" w:space="0" w:color="000000"/>
            </w:tcBorders>
            <w:vAlign w:val="center"/>
          </w:tcPr>
          <w:p w14:paraId="04F5FBB7"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w:t>
            </w:r>
            <w:r w:rsidRPr="00905778">
              <w:rPr>
                <w:rFonts w:ascii="Calibri" w:eastAsia="Calibri" w:hAnsi="Calibri" w:cs="Calibri"/>
                <w:kern w:val="0"/>
                <w:sz w:val="21"/>
                <w:szCs w:val="21"/>
                <w14:ligatures w14:val="none"/>
              </w:rPr>
              <w:t>13.5</w:t>
            </w:r>
            <w:r w:rsidRPr="00905778">
              <w:rPr>
                <w:rFonts w:ascii="Calibri" w:eastAsia="Calibri" w:hAnsi="Calibri" w:cs="Calibri"/>
                <w:color w:val="000000"/>
                <w:kern w:val="0"/>
                <w:sz w:val="21"/>
                <w:szCs w:val="21"/>
                <w14:ligatures w14:val="none"/>
              </w:rPr>
              <w:t>M</w:t>
            </w:r>
          </w:p>
        </w:tc>
        <w:tc>
          <w:tcPr>
            <w:tcW w:w="1614" w:type="dxa"/>
            <w:tcBorders>
              <w:top w:val="single" w:sz="6" w:space="0" w:color="000000"/>
              <w:left w:val="single" w:sz="6" w:space="0" w:color="000000"/>
              <w:bottom w:val="single" w:sz="6" w:space="0" w:color="000000"/>
              <w:right w:val="single" w:sz="6" w:space="0" w:color="000000"/>
            </w:tcBorders>
            <w:vAlign w:val="center"/>
          </w:tcPr>
          <w:p w14:paraId="6BC655FF"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$12.5M</w:t>
            </w:r>
          </w:p>
        </w:tc>
      </w:tr>
      <w:tr w:rsidR="00905778" w:rsidRPr="00905778" w14:paraId="5E50C1D3" w14:textId="77777777" w:rsidTr="00905778">
        <w:trPr>
          <w:trHeight w:val="495"/>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0C794DF7" w14:textId="77777777" w:rsidR="00905778" w:rsidRPr="00905778" w:rsidRDefault="00905778" w:rsidP="00905778">
            <w:pPr>
              <w:spacing w:after="0" w:line="240" w:lineRule="auto"/>
              <w:jc w:val="center"/>
              <w:rPr>
                <w:rFonts w:ascii="Calibri" w:eastAsia="Calibri" w:hAnsi="Calibri" w:cs="Calibri"/>
                <w:color w:val="000000"/>
                <w:kern w:val="0"/>
                <w:sz w:val="20"/>
                <w:szCs w:val="20"/>
                <w14:ligatures w14:val="none"/>
              </w:rPr>
            </w:pPr>
            <w:r w:rsidRPr="00905778">
              <w:rPr>
                <w:rFonts w:ascii="Calibri" w:eastAsia="Calibri" w:hAnsi="Calibri" w:cs="Calibri"/>
                <w:color w:val="000000"/>
                <w:kern w:val="0"/>
                <w:sz w:val="20"/>
                <w:szCs w:val="20"/>
                <w14:ligatures w14:val="none"/>
              </w:rPr>
              <w:t>Rural Health Care Services Outreach, Network &amp; Quality Improvement Grants</w:t>
            </w:r>
          </w:p>
          <w:p w14:paraId="24B0A173" w14:textId="77777777" w:rsidR="00905778" w:rsidRPr="00905778" w:rsidRDefault="00905778" w:rsidP="00905778">
            <w:pPr>
              <w:spacing w:after="0" w:line="240" w:lineRule="auto"/>
              <w:jc w:val="center"/>
              <w:rPr>
                <w:rFonts w:ascii="Calibri" w:eastAsia="Calibri" w:hAnsi="Calibri" w:cs="Calibri"/>
                <w:i/>
                <w:iCs/>
                <w:color w:val="000000"/>
                <w:kern w:val="0"/>
                <w:sz w:val="20"/>
                <w:szCs w:val="20"/>
                <w14:ligatures w14:val="none"/>
              </w:rPr>
            </w:pPr>
            <w:r w:rsidRPr="00905778">
              <w:rPr>
                <w:rFonts w:ascii="Calibri" w:eastAsia="Calibri" w:hAnsi="Calibri" w:cs="Calibri"/>
                <w:i/>
                <w:iCs/>
                <w:color w:val="000000"/>
                <w:kern w:val="0"/>
                <w:sz w:val="20"/>
                <w:szCs w:val="20"/>
                <w14:ligatures w14:val="none"/>
              </w:rPr>
              <w:t xml:space="preserve">Within line: </w:t>
            </w:r>
          </w:p>
          <w:p w14:paraId="272E6C68"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Rural Maternity &amp; Obstetrics Management Strategies Program(s)</w:t>
            </w:r>
          </w:p>
        </w:tc>
        <w:tc>
          <w:tcPr>
            <w:tcW w:w="1313" w:type="dxa"/>
            <w:tcBorders>
              <w:top w:val="single" w:sz="6" w:space="0" w:color="000000"/>
              <w:left w:val="single" w:sz="6" w:space="0" w:color="000000"/>
              <w:bottom w:val="single" w:sz="6" w:space="0" w:color="000000"/>
              <w:right w:val="single" w:sz="6" w:space="0" w:color="000000"/>
            </w:tcBorders>
            <w:vAlign w:val="center"/>
          </w:tcPr>
          <w:p w14:paraId="3B018B07"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14:ligatures w14:val="none"/>
              </w:rPr>
            </w:pPr>
            <w:r w:rsidRPr="00905778">
              <w:rPr>
                <w:rFonts w:ascii="Calibri" w:eastAsia="Calibri" w:hAnsi="Calibri" w:cs="Calibri"/>
                <w:b/>
                <w:bCs/>
                <w:color w:val="000000"/>
                <w:kern w:val="0"/>
                <w:sz w:val="21"/>
                <w:szCs w:val="21"/>
                <w14:ligatures w14:val="none"/>
              </w:rPr>
              <w:t>$108.975M</w:t>
            </w:r>
          </w:p>
          <w:p w14:paraId="453F5CB1"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p>
          <w:p w14:paraId="2AD3C147"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14:ligatures w14:val="none"/>
              </w:rPr>
            </w:pPr>
            <w:r w:rsidRPr="00905778">
              <w:rPr>
                <w:rFonts w:ascii="Calibri" w:eastAsia="Calibri" w:hAnsi="Calibri" w:cs="Calibri"/>
                <w:b/>
                <w:bCs/>
                <w:color w:val="000000"/>
                <w:kern w:val="0"/>
                <w:sz w:val="21"/>
                <w:szCs w:val="21"/>
                <w14:ligatures w14:val="none"/>
              </w:rPr>
              <w:t>$15M</w:t>
            </w:r>
          </w:p>
        </w:tc>
        <w:tc>
          <w:tcPr>
            <w:tcW w:w="1689" w:type="dxa"/>
            <w:tcBorders>
              <w:top w:val="single" w:sz="6" w:space="0" w:color="000000"/>
              <w:left w:val="single" w:sz="6" w:space="0" w:color="000000"/>
              <w:bottom w:val="single" w:sz="6" w:space="0" w:color="000000"/>
              <w:right w:val="single" w:sz="6" w:space="0" w:color="000000"/>
            </w:tcBorders>
            <w:vAlign w:val="center"/>
          </w:tcPr>
          <w:p w14:paraId="18AA8581"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$100.975M</w:t>
            </w:r>
          </w:p>
          <w:p w14:paraId="60D06EFE" w14:textId="77777777" w:rsidR="00905778" w:rsidRPr="00905778" w:rsidRDefault="00905778" w:rsidP="00905778">
            <w:pPr>
              <w:spacing w:after="0" w:line="240" w:lineRule="auto"/>
              <w:jc w:val="left"/>
              <w:rPr>
                <w:rFonts w:ascii="Calibri" w:eastAsia="Calibri" w:hAnsi="Calibri" w:cs="Calibri"/>
                <w:color w:val="000000"/>
                <w:kern w:val="0"/>
                <w:sz w:val="21"/>
                <w:szCs w:val="21"/>
                <w14:ligatures w14:val="none"/>
              </w:rPr>
            </w:pPr>
          </w:p>
          <w:p w14:paraId="373EEAE7"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TBD</w:t>
            </w:r>
          </w:p>
        </w:tc>
        <w:tc>
          <w:tcPr>
            <w:tcW w:w="1128" w:type="dxa"/>
            <w:tcBorders>
              <w:top w:val="single" w:sz="6" w:space="0" w:color="000000"/>
              <w:left w:val="single" w:sz="6" w:space="0" w:color="000000"/>
              <w:bottom w:val="single" w:sz="6" w:space="0" w:color="000000"/>
              <w:right w:val="single" w:sz="6" w:space="0" w:color="000000"/>
            </w:tcBorders>
            <w:vAlign w:val="center"/>
          </w:tcPr>
          <w:p w14:paraId="03C67797"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6FE67CE5"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w:t>
            </w:r>
            <w:r w:rsidRPr="00905778">
              <w:rPr>
                <w:rFonts w:ascii="Calibri" w:eastAsia="Calibri" w:hAnsi="Calibri" w:cs="Calibri"/>
                <w:kern w:val="0"/>
                <w:sz w:val="21"/>
                <w:szCs w:val="21"/>
                <w14:ligatures w14:val="none"/>
              </w:rPr>
              <w:t>103.975</w:t>
            </w:r>
            <w:r w:rsidRPr="00905778">
              <w:rPr>
                <w:rFonts w:ascii="Calibri" w:eastAsia="Calibri" w:hAnsi="Calibri" w:cs="Calibri"/>
                <w:color w:val="000000"/>
                <w:kern w:val="0"/>
                <w:sz w:val="21"/>
                <w:szCs w:val="21"/>
                <w14:ligatures w14:val="none"/>
              </w:rPr>
              <w:t xml:space="preserve">M </w:t>
            </w:r>
          </w:p>
          <w:p w14:paraId="7852615D"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p>
          <w:p w14:paraId="0B6E1683"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$13M</w:t>
            </w:r>
          </w:p>
        </w:tc>
        <w:tc>
          <w:tcPr>
            <w:tcW w:w="1614" w:type="dxa"/>
            <w:tcBorders>
              <w:top w:val="single" w:sz="6" w:space="0" w:color="000000"/>
              <w:left w:val="single" w:sz="6" w:space="0" w:color="000000"/>
              <w:bottom w:val="single" w:sz="6" w:space="0" w:color="000000"/>
              <w:right w:val="single" w:sz="6" w:space="0" w:color="000000"/>
            </w:tcBorders>
            <w:vAlign w:val="center"/>
          </w:tcPr>
          <w:p w14:paraId="19625E75"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$100.975M</w:t>
            </w:r>
          </w:p>
          <w:p w14:paraId="6DCE7130" w14:textId="77777777" w:rsidR="00905778" w:rsidRPr="00905778" w:rsidRDefault="00905778" w:rsidP="00905778">
            <w:pPr>
              <w:spacing w:after="0" w:line="240" w:lineRule="auto"/>
              <w:jc w:val="left"/>
              <w:rPr>
                <w:rFonts w:ascii="Calibri" w:eastAsia="Calibri" w:hAnsi="Calibri" w:cs="Calibri"/>
                <w:color w:val="000000"/>
                <w:kern w:val="0"/>
                <w:sz w:val="21"/>
                <w:szCs w:val="21"/>
                <w14:ligatures w14:val="none"/>
              </w:rPr>
            </w:pPr>
          </w:p>
          <w:p w14:paraId="23D9319B"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$12M</w:t>
            </w:r>
          </w:p>
        </w:tc>
      </w:tr>
      <w:tr w:rsidR="00905778" w:rsidRPr="00905778" w14:paraId="257505AB" w14:textId="77777777" w:rsidTr="00905778">
        <w:trPr>
          <w:trHeight w:val="450"/>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5B28B689"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Rural Residency Planning &amp; Development</w:t>
            </w:r>
          </w:p>
        </w:tc>
        <w:tc>
          <w:tcPr>
            <w:tcW w:w="1313" w:type="dxa"/>
            <w:tcBorders>
              <w:top w:val="single" w:sz="6" w:space="0" w:color="000000"/>
              <w:left w:val="single" w:sz="6" w:space="0" w:color="000000"/>
              <w:bottom w:val="single" w:sz="6" w:space="0" w:color="000000"/>
              <w:right w:val="single" w:sz="6" w:space="0" w:color="000000"/>
            </w:tcBorders>
            <w:vAlign w:val="center"/>
          </w:tcPr>
          <w:p w14:paraId="43EF7B6A"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14:ligatures w14:val="none"/>
              </w:rPr>
            </w:pPr>
            <w:r w:rsidRPr="00905778">
              <w:rPr>
                <w:rFonts w:ascii="Calibri" w:eastAsia="Calibri" w:hAnsi="Calibri" w:cs="Calibri"/>
                <w:b/>
                <w:bCs/>
                <w:color w:val="000000"/>
                <w:kern w:val="0"/>
                <w:sz w:val="21"/>
                <w:szCs w:val="21"/>
                <w14:ligatures w14:val="none"/>
              </w:rPr>
              <w:t>$14M</w:t>
            </w:r>
          </w:p>
        </w:tc>
        <w:tc>
          <w:tcPr>
            <w:tcW w:w="1689" w:type="dxa"/>
            <w:tcBorders>
              <w:top w:val="single" w:sz="6" w:space="0" w:color="000000"/>
              <w:left w:val="single" w:sz="6" w:space="0" w:color="000000"/>
              <w:bottom w:val="single" w:sz="6" w:space="0" w:color="000000"/>
              <w:right w:val="single" w:sz="6" w:space="0" w:color="000000"/>
            </w:tcBorders>
            <w:vAlign w:val="center"/>
          </w:tcPr>
          <w:p w14:paraId="555E5C96"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$12.7M</w:t>
            </w:r>
          </w:p>
        </w:tc>
        <w:tc>
          <w:tcPr>
            <w:tcW w:w="1128" w:type="dxa"/>
            <w:tcBorders>
              <w:top w:val="single" w:sz="6" w:space="0" w:color="000000"/>
              <w:left w:val="single" w:sz="6" w:space="0" w:color="000000"/>
              <w:bottom w:val="single" w:sz="6" w:space="0" w:color="000000"/>
              <w:right w:val="single" w:sz="6" w:space="0" w:color="000000"/>
            </w:tcBorders>
            <w:vAlign w:val="center"/>
          </w:tcPr>
          <w:p w14:paraId="2012C07C"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0A6F0E4C"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kern w:val="0"/>
                <w:sz w:val="21"/>
                <w:szCs w:val="21"/>
                <w14:ligatures w14:val="none"/>
              </w:rPr>
              <w:t>$14</w:t>
            </w:r>
            <w:r w:rsidRPr="00905778">
              <w:rPr>
                <w:rFonts w:ascii="Calibri" w:eastAsia="Calibri" w:hAnsi="Calibri" w:cs="Calibri"/>
                <w:color w:val="000000"/>
                <w:kern w:val="0"/>
                <w:sz w:val="21"/>
                <w:szCs w:val="21"/>
                <w14:ligatures w14:val="none"/>
              </w:rPr>
              <w:t>M</w:t>
            </w:r>
          </w:p>
        </w:tc>
        <w:tc>
          <w:tcPr>
            <w:tcW w:w="1614" w:type="dxa"/>
            <w:tcBorders>
              <w:top w:val="single" w:sz="6" w:space="0" w:color="000000"/>
              <w:left w:val="single" w:sz="6" w:space="0" w:color="000000"/>
              <w:bottom w:val="single" w:sz="6" w:space="0" w:color="000000"/>
              <w:right w:val="single" w:sz="6" w:space="0" w:color="000000"/>
            </w:tcBorders>
            <w:vAlign w:val="center"/>
          </w:tcPr>
          <w:p w14:paraId="61842464"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$12.7M</w:t>
            </w:r>
          </w:p>
        </w:tc>
      </w:tr>
      <w:tr w:rsidR="00905778" w:rsidRPr="00905778" w14:paraId="14C38EB7" w14:textId="77777777" w:rsidTr="00905778">
        <w:trPr>
          <w:trHeight w:val="405"/>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156735D5"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Rural Communities Opioid Response</w:t>
            </w:r>
          </w:p>
        </w:tc>
        <w:tc>
          <w:tcPr>
            <w:tcW w:w="1313" w:type="dxa"/>
            <w:tcBorders>
              <w:top w:val="single" w:sz="6" w:space="0" w:color="000000"/>
              <w:left w:val="single" w:sz="6" w:space="0" w:color="000000"/>
              <w:bottom w:val="single" w:sz="6" w:space="0" w:color="000000"/>
              <w:right w:val="single" w:sz="6" w:space="0" w:color="000000"/>
            </w:tcBorders>
            <w:vAlign w:val="center"/>
          </w:tcPr>
          <w:p w14:paraId="3388F583"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14:ligatures w14:val="none"/>
              </w:rPr>
            </w:pPr>
            <w:r w:rsidRPr="00905778">
              <w:rPr>
                <w:rFonts w:ascii="Calibri" w:eastAsia="Calibri" w:hAnsi="Calibri" w:cs="Calibri"/>
                <w:b/>
                <w:bCs/>
                <w:color w:val="000000"/>
                <w:kern w:val="0"/>
                <w:sz w:val="21"/>
                <w:szCs w:val="21"/>
                <w14:ligatures w14:val="none"/>
              </w:rPr>
              <w:t>$155M</w:t>
            </w:r>
          </w:p>
        </w:tc>
        <w:tc>
          <w:tcPr>
            <w:tcW w:w="1689" w:type="dxa"/>
            <w:tcBorders>
              <w:top w:val="single" w:sz="6" w:space="0" w:color="000000"/>
              <w:left w:val="single" w:sz="6" w:space="0" w:color="000000"/>
              <w:bottom w:val="single" w:sz="6" w:space="0" w:color="000000"/>
              <w:right w:val="single" w:sz="6" w:space="0" w:color="000000"/>
            </w:tcBorders>
            <w:vAlign w:val="center"/>
          </w:tcPr>
          <w:p w14:paraId="283F60DB"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$145M</w:t>
            </w:r>
          </w:p>
        </w:tc>
        <w:tc>
          <w:tcPr>
            <w:tcW w:w="1128" w:type="dxa"/>
            <w:tcBorders>
              <w:top w:val="single" w:sz="6" w:space="0" w:color="000000"/>
              <w:left w:val="single" w:sz="6" w:space="0" w:color="000000"/>
              <w:bottom w:val="single" w:sz="6" w:space="0" w:color="000000"/>
              <w:right w:val="single" w:sz="6" w:space="0" w:color="000000"/>
            </w:tcBorders>
            <w:vAlign w:val="center"/>
          </w:tcPr>
          <w:p w14:paraId="2273893A"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45643D7A"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kern w:val="0"/>
                <w:sz w:val="21"/>
                <w:szCs w:val="21"/>
                <w14:ligatures w14:val="none"/>
              </w:rPr>
              <w:t>$145</w:t>
            </w:r>
            <w:r w:rsidRPr="00905778">
              <w:rPr>
                <w:rFonts w:ascii="Calibri" w:eastAsia="Calibri" w:hAnsi="Calibri" w:cs="Calibri"/>
                <w:color w:val="000000"/>
                <w:kern w:val="0"/>
                <w:sz w:val="21"/>
                <w:szCs w:val="21"/>
                <w14:ligatures w14:val="none"/>
              </w:rPr>
              <w:t>M</w:t>
            </w:r>
          </w:p>
        </w:tc>
        <w:tc>
          <w:tcPr>
            <w:tcW w:w="1614" w:type="dxa"/>
            <w:tcBorders>
              <w:top w:val="single" w:sz="6" w:space="0" w:color="000000"/>
              <w:left w:val="single" w:sz="6" w:space="0" w:color="000000"/>
              <w:bottom w:val="single" w:sz="6" w:space="0" w:color="000000"/>
              <w:right w:val="single" w:sz="6" w:space="0" w:color="000000"/>
            </w:tcBorders>
            <w:vAlign w:val="center"/>
          </w:tcPr>
          <w:p w14:paraId="31974F22"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$145M</w:t>
            </w:r>
          </w:p>
        </w:tc>
      </w:tr>
      <w:tr w:rsidR="00905778" w:rsidRPr="00905778" w14:paraId="0E715627" w14:textId="77777777" w:rsidTr="00905778">
        <w:trPr>
          <w:trHeight w:val="300"/>
          <w:jc w:val="center"/>
        </w:trPr>
        <w:tc>
          <w:tcPr>
            <w:tcW w:w="11054" w:type="dxa"/>
            <w:gridSpan w:val="6"/>
            <w:tcBorders>
              <w:top w:val="single" w:sz="6" w:space="0" w:color="000000"/>
              <w:left w:val="single" w:sz="6" w:space="0" w:color="000000"/>
              <w:bottom w:val="single" w:sz="6" w:space="0" w:color="000000"/>
              <w:right w:val="single" w:sz="6" w:space="0" w:color="000000"/>
            </w:tcBorders>
            <w:shd w:val="clear" w:color="auto" w:fill="D9D9D9"/>
            <w:vAlign w:val="center"/>
          </w:tcPr>
          <w:p w14:paraId="2D46C146"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i/>
                <w:iCs/>
                <w:color w:val="000000"/>
                <w:kern w:val="0"/>
                <w:sz w:val="21"/>
                <w:szCs w:val="21"/>
                <w14:ligatures w14:val="none"/>
              </w:rPr>
              <w:t>Critical HRSA Safety Net Programs</w:t>
            </w:r>
          </w:p>
        </w:tc>
      </w:tr>
      <w:tr w:rsidR="00905778" w:rsidRPr="00905778" w14:paraId="429B4118" w14:textId="77777777" w:rsidTr="00905778">
        <w:trPr>
          <w:trHeight w:val="435"/>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2D02C0BB"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National Health Service Corps</w:t>
            </w:r>
          </w:p>
        </w:tc>
        <w:tc>
          <w:tcPr>
            <w:tcW w:w="1313" w:type="dxa"/>
            <w:tcBorders>
              <w:top w:val="single" w:sz="6" w:space="0" w:color="000000"/>
              <w:left w:val="single" w:sz="6" w:space="0" w:color="000000"/>
              <w:bottom w:val="single" w:sz="6" w:space="0" w:color="000000"/>
              <w:right w:val="single" w:sz="6" w:space="0" w:color="000000"/>
            </w:tcBorders>
            <w:vAlign w:val="center"/>
          </w:tcPr>
          <w:p w14:paraId="5DA88000" w14:textId="77777777" w:rsidR="00905778" w:rsidRPr="00905778" w:rsidRDefault="00905778" w:rsidP="00905778">
            <w:pPr>
              <w:spacing w:after="0" w:line="240" w:lineRule="auto"/>
              <w:jc w:val="center"/>
              <w:rPr>
                <w:rFonts w:ascii="Calibri" w:eastAsia="Calibri" w:hAnsi="Calibri" w:cs="Calibri"/>
                <w:b/>
                <w:bCs/>
                <w:color w:val="000000"/>
                <w:kern w:val="0"/>
                <w:vertAlign w:val="superscript"/>
                <w14:ligatures w14:val="none"/>
              </w:rPr>
            </w:pPr>
            <w:r w:rsidRPr="00905778">
              <w:rPr>
                <w:rFonts w:ascii="Calibri" w:eastAsia="Calibri" w:hAnsi="Calibri" w:cs="Calibri"/>
                <w:b/>
                <w:bCs/>
                <w:color w:val="000000"/>
                <w:kern w:val="0"/>
                <w:sz w:val="21"/>
                <w:szCs w:val="21"/>
                <w14:ligatures w14:val="none"/>
              </w:rPr>
              <w:t>$160M</w:t>
            </w:r>
            <w:r w:rsidRPr="00905778">
              <w:rPr>
                <w:rFonts w:ascii="Calibri" w:eastAsia="Calibri" w:hAnsi="Calibri" w:cs="Calibri"/>
                <w:b/>
                <w:bCs/>
                <w:color w:val="000000"/>
                <w:kern w:val="0"/>
                <w:vertAlign w:val="superscript"/>
                <w14:ligatures w14:val="none"/>
              </w:rPr>
              <w:t>+</w:t>
            </w:r>
          </w:p>
          <w:p w14:paraId="24437770"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vertAlign w:val="superscript"/>
                <w14:ligatures w14:val="none"/>
              </w:rPr>
            </w:pPr>
            <w:r w:rsidRPr="00905778">
              <w:rPr>
                <w:rFonts w:ascii="Calibri" w:eastAsia="Calibri" w:hAnsi="Calibri" w:cs="Calibri"/>
                <w:b/>
                <w:bCs/>
                <w:color w:val="000000"/>
                <w:kern w:val="0"/>
                <w:sz w:val="21"/>
                <w:szCs w:val="21"/>
                <w14:ligatures w14:val="none"/>
              </w:rPr>
              <w:t>$790M</w:t>
            </w:r>
            <w:r w:rsidRPr="00905778">
              <w:rPr>
                <w:rFonts w:ascii="Calibri" w:eastAsia="Calibri" w:hAnsi="Calibri" w:cs="Calibri"/>
                <w:b/>
                <w:bCs/>
                <w:color w:val="000000"/>
                <w:kern w:val="0"/>
                <w:sz w:val="21"/>
                <w:szCs w:val="21"/>
                <w:vertAlign w:val="superscript"/>
                <w14:ligatures w14:val="none"/>
              </w:rPr>
              <w:t>~</w:t>
            </w:r>
          </w:p>
        </w:tc>
        <w:tc>
          <w:tcPr>
            <w:tcW w:w="1689" w:type="dxa"/>
            <w:tcBorders>
              <w:top w:val="single" w:sz="6" w:space="0" w:color="000000"/>
              <w:left w:val="single" w:sz="6" w:space="0" w:color="000000"/>
              <w:bottom w:val="single" w:sz="6" w:space="0" w:color="000000"/>
              <w:right w:val="single" w:sz="6" w:space="0" w:color="000000"/>
            </w:tcBorders>
            <w:vAlign w:val="center"/>
          </w:tcPr>
          <w:p w14:paraId="4B49CBB1"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$474M</w:t>
            </w:r>
          </w:p>
        </w:tc>
        <w:tc>
          <w:tcPr>
            <w:tcW w:w="1128" w:type="dxa"/>
            <w:tcBorders>
              <w:top w:val="single" w:sz="6" w:space="0" w:color="000000"/>
              <w:left w:val="single" w:sz="6" w:space="0" w:color="000000"/>
              <w:bottom w:val="single" w:sz="6" w:space="0" w:color="000000"/>
              <w:right w:val="single" w:sz="6" w:space="0" w:color="000000"/>
            </w:tcBorders>
            <w:vAlign w:val="center"/>
          </w:tcPr>
          <w:p w14:paraId="6918347E"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60A2B4E4" w14:textId="77777777" w:rsidR="00905778" w:rsidRPr="00905778" w:rsidRDefault="00905778" w:rsidP="00905778">
            <w:pPr>
              <w:spacing w:after="0" w:line="240" w:lineRule="auto"/>
              <w:jc w:val="center"/>
              <w:rPr>
                <w:rFonts w:ascii="Calibri" w:eastAsia="Calibri" w:hAnsi="Calibri" w:cs="Calibri"/>
                <w:color w:val="000000"/>
                <w:kern w:val="0"/>
                <w:sz w:val="21"/>
                <w:szCs w:val="21"/>
                <w:highlight w:val="yellow"/>
                <w14:ligatures w14:val="none"/>
              </w:rPr>
            </w:pPr>
            <w:r w:rsidRPr="00905778">
              <w:rPr>
                <w:rFonts w:ascii="Calibri" w:eastAsia="Calibri" w:hAnsi="Calibri" w:cs="Calibri"/>
                <w:color w:val="000000"/>
                <w:kern w:val="0"/>
                <w:sz w:val="21"/>
                <w:szCs w:val="21"/>
                <w14:ligatures w14:val="none"/>
              </w:rPr>
              <w:t>$</w:t>
            </w:r>
            <w:r w:rsidRPr="00905778">
              <w:rPr>
                <w:rFonts w:ascii="Calibri" w:eastAsia="Calibri" w:hAnsi="Calibri" w:cs="Calibri"/>
                <w:kern w:val="0"/>
                <w:sz w:val="21"/>
                <w:szCs w:val="21"/>
                <w14:ligatures w14:val="none"/>
              </w:rPr>
              <w:t>128.6</w:t>
            </w:r>
            <w:r w:rsidRPr="00905778">
              <w:rPr>
                <w:rFonts w:ascii="Calibri" w:eastAsia="Calibri" w:hAnsi="Calibri" w:cs="Calibri"/>
                <w:color w:val="000000"/>
                <w:kern w:val="0"/>
                <w:sz w:val="21"/>
                <w:szCs w:val="21"/>
                <w14:ligatures w14:val="none"/>
              </w:rPr>
              <w:t>M</w:t>
            </w:r>
            <w:r w:rsidRPr="00905778">
              <w:rPr>
                <w:rFonts w:ascii="Calibri" w:eastAsia="Calibri" w:hAnsi="Calibri" w:cs="Calibri"/>
                <w:color w:val="000000"/>
                <w:kern w:val="0"/>
                <w:sz w:val="21"/>
                <w:szCs w:val="21"/>
                <w:vertAlign w:val="superscript"/>
                <w14:ligatures w14:val="none"/>
              </w:rPr>
              <w:t>+</w:t>
            </w:r>
          </w:p>
        </w:tc>
        <w:tc>
          <w:tcPr>
            <w:tcW w:w="1614" w:type="dxa"/>
            <w:tcBorders>
              <w:top w:val="single" w:sz="6" w:space="0" w:color="000000"/>
              <w:left w:val="single" w:sz="6" w:space="0" w:color="000000"/>
              <w:bottom w:val="single" w:sz="6" w:space="0" w:color="000000"/>
              <w:right w:val="single" w:sz="6" w:space="0" w:color="000000"/>
            </w:tcBorders>
            <w:vAlign w:val="center"/>
          </w:tcPr>
          <w:p w14:paraId="5D0276FA"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$345M</w:t>
            </w:r>
            <w:r w:rsidRPr="00905778">
              <w:rPr>
                <w:rFonts w:ascii="Calibri" w:eastAsia="Calibri" w:hAnsi="Calibri" w:cs="Calibri"/>
                <w:color w:val="000000"/>
                <w:kern w:val="0"/>
                <w:vertAlign w:val="superscript"/>
                <w14:ligatures w14:val="none"/>
              </w:rPr>
              <w:t>+/</w:t>
            </w:r>
            <w:r w:rsidRPr="00905778">
              <w:rPr>
                <w:rFonts w:ascii="Calibri" w:eastAsia="Calibri" w:hAnsi="Calibri" w:cs="Calibri"/>
                <w:b/>
                <w:bCs/>
                <w:color w:val="000000"/>
                <w:kern w:val="0"/>
                <w:sz w:val="21"/>
                <w:szCs w:val="21"/>
                <w:vertAlign w:val="superscript"/>
                <w14:ligatures w14:val="none"/>
              </w:rPr>
              <w:t>~</w:t>
            </w:r>
          </w:p>
        </w:tc>
      </w:tr>
      <w:tr w:rsidR="00905778" w:rsidRPr="00905778" w14:paraId="28E7BD3F" w14:textId="77777777" w:rsidTr="00905778">
        <w:trPr>
          <w:trHeight w:val="420"/>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591CFB40"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Area Health Education Centers</w:t>
            </w:r>
          </w:p>
        </w:tc>
        <w:tc>
          <w:tcPr>
            <w:tcW w:w="1313" w:type="dxa"/>
            <w:tcBorders>
              <w:top w:val="single" w:sz="6" w:space="0" w:color="000000"/>
              <w:left w:val="single" w:sz="6" w:space="0" w:color="000000"/>
              <w:bottom w:val="single" w:sz="6" w:space="0" w:color="000000"/>
              <w:right w:val="single" w:sz="6" w:space="0" w:color="000000"/>
            </w:tcBorders>
            <w:vAlign w:val="center"/>
          </w:tcPr>
          <w:p w14:paraId="47DFB5AB"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14:ligatures w14:val="none"/>
              </w:rPr>
            </w:pPr>
            <w:r w:rsidRPr="00905778">
              <w:rPr>
                <w:rFonts w:ascii="Calibri" w:eastAsia="Calibri" w:hAnsi="Calibri" w:cs="Calibri"/>
                <w:b/>
                <w:bCs/>
                <w:color w:val="000000"/>
                <w:kern w:val="0"/>
                <w:sz w:val="21"/>
                <w:szCs w:val="21"/>
                <w14:ligatures w14:val="none"/>
              </w:rPr>
              <w:t>$47M</w:t>
            </w:r>
          </w:p>
        </w:tc>
        <w:tc>
          <w:tcPr>
            <w:tcW w:w="1689" w:type="dxa"/>
            <w:tcBorders>
              <w:top w:val="single" w:sz="6" w:space="0" w:color="000000"/>
              <w:left w:val="single" w:sz="6" w:space="0" w:color="000000"/>
              <w:bottom w:val="single" w:sz="6" w:space="0" w:color="000000"/>
              <w:right w:val="single" w:sz="6" w:space="0" w:color="000000"/>
            </w:tcBorders>
            <w:vAlign w:val="center"/>
          </w:tcPr>
          <w:p w14:paraId="6C493EC7"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50FA5A71"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2F6C8E86" w14:textId="77777777" w:rsidR="00905778" w:rsidRPr="00905778" w:rsidRDefault="00905778" w:rsidP="00905778">
            <w:pPr>
              <w:spacing w:after="0" w:line="240" w:lineRule="auto"/>
              <w:jc w:val="center"/>
              <w:rPr>
                <w:rFonts w:ascii="Calibri" w:eastAsia="Calibri" w:hAnsi="Calibri" w:cs="Calibri"/>
                <w:color w:val="000000"/>
                <w:kern w:val="0"/>
                <w:sz w:val="21"/>
                <w:szCs w:val="21"/>
                <w:highlight w:val="yellow"/>
                <w14:ligatures w14:val="none"/>
              </w:rPr>
            </w:pPr>
            <w:r w:rsidRPr="00905778">
              <w:rPr>
                <w:rFonts w:ascii="Calibri" w:eastAsia="Calibri" w:hAnsi="Calibri" w:cs="Calibri"/>
                <w:color w:val="000000"/>
                <w:kern w:val="0"/>
                <w:sz w:val="21"/>
                <w:szCs w:val="21"/>
                <w14:ligatures w14:val="none"/>
              </w:rPr>
              <w:t>$47M</w:t>
            </w:r>
          </w:p>
        </w:tc>
        <w:tc>
          <w:tcPr>
            <w:tcW w:w="1614" w:type="dxa"/>
            <w:tcBorders>
              <w:top w:val="single" w:sz="6" w:space="0" w:color="000000"/>
              <w:left w:val="single" w:sz="6" w:space="0" w:color="000000"/>
              <w:bottom w:val="single" w:sz="6" w:space="0" w:color="000000"/>
              <w:right w:val="single" w:sz="6" w:space="0" w:color="000000"/>
            </w:tcBorders>
            <w:vAlign w:val="center"/>
          </w:tcPr>
          <w:p w14:paraId="72A46C9D"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$47M</w:t>
            </w:r>
          </w:p>
        </w:tc>
      </w:tr>
      <w:tr w:rsidR="00905778" w:rsidRPr="00905778" w14:paraId="272E0AEC" w14:textId="77777777" w:rsidTr="00905778">
        <w:trPr>
          <w:trHeight w:val="420"/>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5D53D740"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Nursing Workforce Development </w:t>
            </w:r>
          </w:p>
        </w:tc>
        <w:tc>
          <w:tcPr>
            <w:tcW w:w="1313" w:type="dxa"/>
            <w:tcBorders>
              <w:top w:val="single" w:sz="6" w:space="0" w:color="000000"/>
              <w:left w:val="single" w:sz="6" w:space="0" w:color="000000"/>
              <w:bottom w:val="single" w:sz="6" w:space="0" w:color="000000"/>
              <w:right w:val="single" w:sz="6" w:space="0" w:color="000000"/>
            </w:tcBorders>
            <w:vAlign w:val="center"/>
          </w:tcPr>
          <w:p w14:paraId="7475A962"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highlight w:val="yellow"/>
                <w14:ligatures w14:val="none"/>
              </w:rPr>
            </w:pPr>
            <w:r w:rsidRPr="00905778">
              <w:rPr>
                <w:rFonts w:ascii="Calibri" w:eastAsia="Calibri" w:hAnsi="Calibri" w:cs="Calibri"/>
                <w:b/>
                <w:bCs/>
                <w:color w:val="000000"/>
                <w:kern w:val="0"/>
                <w:sz w:val="21"/>
                <w:szCs w:val="21"/>
                <w14:ligatures w14:val="none"/>
              </w:rPr>
              <w:t>$320M</w:t>
            </w:r>
          </w:p>
        </w:tc>
        <w:tc>
          <w:tcPr>
            <w:tcW w:w="1689" w:type="dxa"/>
            <w:tcBorders>
              <w:top w:val="single" w:sz="6" w:space="0" w:color="000000"/>
              <w:left w:val="single" w:sz="6" w:space="0" w:color="000000"/>
              <w:bottom w:val="single" w:sz="6" w:space="0" w:color="000000"/>
              <w:right w:val="single" w:sz="6" w:space="0" w:color="000000"/>
            </w:tcBorders>
            <w:vAlign w:val="center"/>
          </w:tcPr>
          <w:p w14:paraId="60F00D76"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TBD</w:t>
            </w:r>
          </w:p>
        </w:tc>
        <w:tc>
          <w:tcPr>
            <w:tcW w:w="1128" w:type="dxa"/>
            <w:tcBorders>
              <w:top w:val="single" w:sz="6" w:space="0" w:color="000000"/>
              <w:left w:val="single" w:sz="6" w:space="0" w:color="000000"/>
              <w:bottom w:val="single" w:sz="6" w:space="0" w:color="000000"/>
              <w:right w:val="single" w:sz="6" w:space="0" w:color="000000"/>
            </w:tcBorders>
            <w:vAlign w:val="center"/>
          </w:tcPr>
          <w:p w14:paraId="74414141"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06714F35"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$303.472M</w:t>
            </w:r>
          </w:p>
        </w:tc>
        <w:tc>
          <w:tcPr>
            <w:tcW w:w="1614" w:type="dxa"/>
            <w:tcBorders>
              <w:top w:val="single" w:sz="6" w:space="0" w:color="000000"/>
              <w:left w:val="single" w:sz="6" w:space="0" w:color="000000"/>
              <w:bottom w:val="single" w:sz="6" w:space="0" w:color="000000"/>
              <w:right w:val="single" w:sz="6" w:space="0" w:color="000000"/>
            </w:tcBorders>
            <w:vAlign w:val="center"/>
          </w:tcPr>
          <w:p w14:paraId="43F849A5"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$305.472M</w:t>
            </w:r>
          </w:p>
        </w:tc>
      </w:tr>
      <w:tr w:rsidR="00905778" w:rsidRPr="00905778" w14:paraId="7809F709" w14:textId="77777777" w:rsidTr="00905778">
        <w:trPr>
          <w:trHeight w:val="420"/>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2C65BA41"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Oral Health Training</w:t>
            </w:r>
          </w:p>
        </w:tc>
        <w:tc>
          <w:tcPr>
            <w:tcW w:w="1313" w:type="dxa"/>
            <w:tcBorders>
              <w:top w:val="single" w:sz="6" w:space="0" w:color="000000"/>
              <w:left w:val="single" w:sz="6" w:space="0" w:color="000000"/>
              <w:bottom w:val="single" w:sz="6" w:space="0" w:color="000000"/>
              <w:right w:val="single" w:sz="6" w:space="0" w:color="000000"/>
            </w:tcBorders>
            <w:vAlign w:val="center"/>
          </w:tcPr>
          <w:p w14:paraId="55A72422"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14:ligatures w14:val="none"/>
              </w:rPr>
            </w:pPr>
            <w:r w:rsidRPr="00905778">
              <w:rPr>
                <w:rFonts w:ascii="Calibri" w:eastAsia="Calibri" w:hAnsi="Calibri" w:cs="Calibri"/>
                <w:b/>
                <w:bCs/>
                <w:color w:val="000000"/>
                <w:kern w:val="0"/>
                <w:sz w:val="21"/>
                <w:szCs w:val="21"/>
                <w14:ligatures w14:val="none"/>
              </w:rPr>
              <w:t>$43.673M</w:t>
            </w:r>
          </w:p>
        </w:tc>
        <w:tc>
          <w:tcPr>
            <w:tcW w:w="1689" w:type="dxa"/>
            <w:tcBorders>
              <w:top w:val="single" w:sz="6" w:space="0" w:color="000000"/>
              <w:left w:val="single" w:sz="6" w:space="0" w:color="000000"/>
              <w:bottom w:val="single" w:sz="6" w:space="0" w:color="000000"/>
              <w:right w:val="single" w:sz="6" w:space="0" w:color="000000"/>
            </w:tcBorders>
            <w:vAlign w:val="center"/>
          </w:tcPr>
          <w:p w14:paraId="08220200"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1BB35EB8"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TBD </w:t>
            </w:r>
          </w:p>
        </w:tc>
        <w:tc>
          <w:tcPr>
            <w:tcW w:w="1587" w:type="dxa"/>
            <w:tcBorders>
              <w:top w:val="single" w:sz="6" w:space="0" w:color="000000"/>
              <w:left w:val="single" w:sz="6" w:space="0" w:color="000000"/>
              <w:bottom w:val="single" w:sz="6" w:space="0" w:color="000000"/>
              <w:right w:val="single" w:sz="6" w:space="0" w:color="000000"/>
            </w:tcBorders>
            <w:vAlign w:val="center"/>
          </w:tcPr>
          <w:p w14:paraId="4B456C78" w14:textId="77777777" w:rsidR="00905778" w:rsidRPr="00905778" w:rsidRDefault="00905778" w:rsidP="00905778">
            <w:pPr>
              <w:spacing w:after="0" w:line="240" w:lineRule="auto"/>
              <w:jc w:val="center"/>
              <w:rPr>
                <w:rFonts w:ascii="Calibri" w:eastAsia="Calibri" w:hAnsi="Calibri" w:cs="Calibri"/>
                <w:color w:val="000000"/>
                <w:kern w:val="0"/>
                <w:sz w:val="21"/>
                <w:szCs w:val="21"/>
                <w:highlight w:val="yellow"/>
                <w14:ligatures w14:val="none"/>
              </w:rPr>
            </w:pPr>
            <w:r w:rsidRPr="00905778">
              <w:rPr>
                <w:rFonts w:ascii="Calibri" w:eastAsia="Calibri" w:hAnsi="Calibri" w:cs="Calibri"/>
                <w:color w:val="000000"/>
                <w:kern w:val="0"/>
                <w:sz w:val="21"/>
                <w:szCs w:val="21"/>
                <w14:ligatures w14:val="none"/>
              </w:rPr>
              <w:t>$42.673M</w:t>
            </w:r>
          </w:p>
        </w:tc>
        <w:tc>
          <w:tcPr>
            <w:tcW w:w="1614" w:type="dxa"/>
            <w:tcBorders>
              <w:top w:val="single" w:sz="6" w:space="0" w:color="000000"/>
              <w:left w:val="single" w:sz="6" w:space="0" w:color="000000"/>
              <w:bottom w:val="single" w:sz="6" w:space="0" w:color="000000"/>
              <w:right w:val="single" w:sz="6" w:space="0" w:color="000000"/>
            </w:tcBorders>
            <w:vAlign w:val="center"/>
          </w:tcPr>
          <w:p w14:paraId="415F1734"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$41M</w:t>
            </w:r>
          </w:p>
        </w:tc>
      </w:tr>
      <w:tr w:rsidR="00905778" w:rsidRPr="00905778" w14:paraId="2D77A7E3" w14:textId="77777777" w:rsidTr="00905778">
        <w:trPr>
          <w:trHeight w:val="420"/>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3157099C"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Behavioral Health Workforce Development Programs</w:t>
            </w:r>
          </w:p>
        </w:tc>
        <w:tc>
          <w:tcPr>
            <w:tcW w:w="1313" w:type="dxa"/>
            <w:tcBorders>
              <w:top w:val="single" w:sz="6" w:space="0" w:color="000000"/>
              <w:left w:val="single" w:sz="6" w:space="0" w:color="000000"/>
              <w:bottom w:val="single" w:sz="6" w:space="0" w:color="000000"/>
              <w:right w:val="single" w:sz="6" w:space="0" w:color="000000"/>
            </w:tcBorders>
            <w:vAlign w:val="center"/>
          </w:tcPr>
          <w:p w14:paraId="73186A87"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14:ligatures w14:val="none"/>
              </w:rPr>
            </w:pPr>
            <w:r w:rsidRPr="00905778">
              <w:rPr>
                <w:rFonts w:ascii="Calibri" w:eastAsia="Calibri" w:hAnsi="Calibri" w:cs="Calibri"/>
                <w:b/>
                <w:bCs/>
                <w:color w:val="000000"/>
                <w:kern w:val="0"/>
                <w:sz w:val="21"/>
                <w:szCs w:val="21"/>
                <w14:ligatures w14:val="none"/>
              </w:rPr>
              <w:t>$261M</w:t>
            </w:r>
          </w:p>
        </w:tc>
        <w:tc>
          <w:tcPr>
            <w:tcW w:w="1689" w:type="dxa"/>
            <w:tcBorders>
              <w:top w:val="single" w:sz="6" w:space="0" w:color="000000"/>
              <w:left w:val="single" w:sz="6" w:space="0" w:color="000000"/>
              <w:bottom w:val="single" w:sz="6" w:space="0" w:color="000000"/>
              <w:right w:val="single" w:sz="6" w:space="0" w:color="000000"/>
            </w:tcBorders>
            <w:vAlign w:val="center"/>
          </w:tcPr>
          <w:p w14:paraId="0ABBBA7A"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$89.3M</w:t>
            </w:r>
          </w:p>
        </w:tc>
        <w:tc>
          <w:tcPr>
            <w:tcW w:w="1128" w:type="dxa"/>
            <w:tcBorders>
              <w:top w:val="single" w:sz="6" w:space="0" w:color="000000"/>
              <w:left w:val="single" w:sz="6" w:space="0" w:color="000000"/>
              <w:bottom w:val="single" w:sz="6" w:space="0" w:color="000000"/>
              <w:right w:val="single" w:sz="6" w:space="0" w:color="000000"/>
            </w:tcBorders>
            <w:vAlign w:val="center"/>
          </w:tcPr>
          <w:p w14:paraId="5EED907E"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5ACD1820" w14:textId="77777777" w:rsidR="00905778" w:rsidRPr="00905778" w:rsidRDefault="00905778" w:rsidP="00905778">
            <w:pPr>
              <w:spacing w:after="0" w:line="240" w:lineRule="auto"/>
              <w:jc w:val="center"/>
              <w:rPr>
                <w:rFonts w:ascii="Calibri" w:eastAsia="Calibri" w:hAnsi="Calibri" w:cs="Calibri"/>
                <w:color w:val="000000"/>
                <w:kern w:val="0"/>
                <w:sz w:val="21"/>
                <w:szCs w:val="21"/>
                <w:highlight w:val="yellow"/>
                <w14:ligatures w14:val="none"/>
              </w:rPr>
            </w:pPr>
            <w:r w:rsidRPr="00905778">
              <w:rPr>
                <w:rFonts w:ascii="Calibri" w:eastAsia="Calibri" w:hAnsi="Calibri" w:cs="Calibri"/>
                <w:color w:val="000000"/>
                <w:kern w:val="0"/>
                <w:sz w:val="21"/>
                <w:szCs w:val="21"/>
                <w14:ligatures w14:val="none"/>
              </w:rPr>
              <w:t>$113M</w:t>
            </w:r>
          </w:p>
        </w:tc>
        <w:tc>
          <w:tcPr>
            <w:tcW w:w="1614" w:type="dxa"/>
            <w:tcBorders>
              <w:top w:val="single" w:sz="6" w:space="0" w:color="000000"/>
              <w:left w:val="single" w:sz="6" w:space="0" w:color="000000"/>
              <w:bottom w:val="single" w:sz="6" w:space="0" w:color="000000"/>
              <w:right w:val="single" w:sz="6" w:space="0" w:color="000000"/>
            </w:tcBorders>
            <w:vAlign w:val="center"/>
          </w:tcPr>
          <w:p w14:paraId="0923621D"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$193M</w:t>
            </w:r>
          </w:p>
        </w:tc>
      </w:tr>
      <w:tr w:rsidR="00905778" w:rsidRPr="00905778" w14:paraId="52039BE1" w14:textId="77777777" w:rsidTr="00905778">
        <w:trPr>
          <w:trHeight w:val="315"/>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62706F87"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Teaching Health Center GME</w:t>
            </w:r>
          </w:p>
        </w:tc>
        <w:tc>
          <w:tcPr>
            <w:tcW w:w="1313" w:type="dxa"/>
            <w:tcBorders>
              <w:top w:val="single" w:sz="6" w:space="0" w:color="000000"/>
              <w:left w:val="single" w:sz="6" w:space="0" w:color="000000"/>
              <w:bottom w:val="single" w:sz="6" w:space="0" w:color="000000"/>
              <w:right w:val="single" w:sz="6" w:space="0" w:color="000000"/>
            </w:tcBorders>
            <w:vAlign w:val="center"/>
          </w:tcPr>
          <w:p w14:paraId="0E737380"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14:ligatures w14:val="none"/>
              </w:rPr>
            </w:pPr>
            <w:r w:rsidRPr="00905778">
              <w:rPr>
                <w:rFonts w:ascii="Calibri" w:eastAsia="Calibri" w:hAnsi="Calibri" w:cs="Calibri"/>
                <w:b/>
                <w:bCs/>
                <w:color w:val="000000"/>
                <w:kern w:val="0"/>
                <w:sz w:val="21"/>
                <w:szCs w:val="21"/>
                <w14:ligatures w14:val="none"/>
              </w:rPr>
              <w:t>$320M</w:t>
            </w:r>
          </w:p>
        </w:tc>
        <w:tc>
          <w:tcPr>
            <w:tcW w:w="1689" w:type="dxa"/>
            <w:tcBorders>
              <w:top w:val="single" w:sz="6" w:space="0" w:color="000000"/>
              <w:left w:val="single" w:sz="6" w:space="0" w:color="000000"/>
              <w:bottom w:val="single" w:sz="6" w:space="0" w:color="000000"/>
              <w:right w:val="single" w:sz="6" w:space="0" w:color="000000"/>
            </w:tcBorders>
            <w:vAlign w:val="center"/>
          </w:tcPr>
          <w:p w14:paraId="7E22A6B9"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$175M</w:t>
            </w:r>
          </w:p>
        </w:tc>
        <w:tc>
          <w:tcPr>
            <w:tcW w:w="1128" w:type="dxa"/>
            <w:tcBorders>
              <w:top w:val="single" w:sz="6" w:space="0" w:color="000000"/>
              <w:left w:val="single" w:sz="6" w:space="0" w:color="000000"/>
              <w:bottom w:val="single" w:sz="6" w:space="0" w:color="000000"/>
              <w:right w:val="single" w:sz="6" w:space="0" w:color="000000"/>
            </w:tcBorders>
            <w:vAlign w:val="center"/>
          </w:tcPr>
          <w:p w14:paraId="12631460"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w:t>
            </w:r>
          </w:p>
        </w:tc>
        <w:tc>
          <w:tcPr>
            <w:tcW w:w="1587" w:type="dxa"/>
            <w:tcBorders>
              <w:top w:val="single" w:sz="6" w:space="0" w:color="000000"/>
              <w:left w:val="single" w:sz="6" w:space="0" w:color="000000"/>
              <w:bottom w:val="single" w:sz="6" w:space="0" w:color="000000"/>
              <w:right w:val="single" w:sz="6" w:space="0" w:color="000000"/>
            </w:tcBorders>
            <w:vAlign w:val="center"/>
          </w:tcPr>
          <w:p w14:paraId="7E116271"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w:t>
            </w:r>
          </w:p>
        </w:tc>
        <w:tc>
          <w:tcPr>
            <w:tcW w:w="1614" w:type="dxa"/>
            <w:tcBorders>
              <w:top w:val="single" w:sz="6" w:space="0" w:color="000000"/>
              <w:left w:val="single" w:sz="6" w:space="0" w:color="000000"/>
              <w:bottom w:val="single" w:sz="6" w:space="0" w:color="000000"/>
              <w:right w:val="single" w:sz="6" w:space="0" w:color="000000"/>
            </w:tcBorders>
            <w:vAlign w:val="center"/>
          </w:tcPr>
          <w:p w14:paraId="7BFA7266"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$164M</w:t>
            </w:r>
            <w:r w:rsidRPr="00905778">
              <w:rPr>
                <w:rFonts w:ascii="Calibri" w:eastAsia="Calibri" w:hAnsi="Calibri" w:cs="Calibri"/>
                <w:color w:val="000000"/>
                <w:kern w:val="0"/>
                <w:sz w:val="21"/>
                <w:szCs w:val="21"/>
                <w:vertAlign w:val="superscript"/>
                <w14:ligatures w14:val="none"/>
              </w:rPr>
              <w:t>~</w:t>
            </w:r>
          </w:p>
        </w:tc>
      </w:tr>
      <w:tr w:rsidR="00905778" w:rsidRPr="00905778" w14:paraId="78CAEEB3" w14:textId="77777777" w:rsidTr="00905778">
        <w:trPr>
          <w:trHeight w:val="405"/>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6F7FE512"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Telehealth</w:t>
            </w:r>
          </w:p>
        </w:tc>
        <w:tc>
          <w:tcPr>
            <w:tcW w:w="1313" w:type="dxa"/>
            <w:tcBorders>
              <w:top w:val="single" w:sz="6" w:space="0" w:color="000000"/>
              <w:left w:val="single" w:sz="6" w:space="0" w:color="000000"/>
              <w:bottom w:val="single" w:sz="6" w:space="0" w:color="000000"/>
              <w:right w:val="single" w:sz="6" w:space="0" w:color="000000"/>
            </w:tcBorders>
            <w:vAlign w:val="center"/>
          </w:tcPr>
          <w:p w14:paraId="1883D7AE"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b/>
                <w:bCs/>
                <w:color w:val="000000"/>
                <w:kern w:val="0"/>
                <w:sz w:val="21"/>
                <w:szCs w:val="21"/>
                <w14:ligatures w14:val="none"/>
              </w:rPr>
              <w:t>$48M</w:t>
            </w:r>
          </w:p>
        </w:tc>
        <w:tc>
          <w:tcPr>
            <w:tcW w:w="1689" w:type="dxa"/>
            <w:tcBorders>
              <w:top w:val="single" w:sz="6" w:space="0" w:color="000000"/>
              <w:left w:val="single" w:sz="6" w:space="0" w:color="000000"/>
              <w:bottom w:val="single" w:sz="6" w:space="0" w:color="000000"/>
              <w:right w:val="single" w:sz="6" w:space="0" w:color="000000"/>
            </w:tcBorders>
            <w:vAlign w:val="center"/>
          </w:tcPr>
          <w:p w14:paraId="14F5F6AB"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$42M</w:t>
            </w:r>
          </w:p>
        </w:tc>
        <w:tc>
          <w:tcPr>
            <w:tcW w:w="1128" w:type="dxa"/>
            <w:tcBorders>
              <w:top w:val="single" w:sz="6" w:space="0" w:color="000000"/>
              <w:left w:val="single" w:sz="6" w:space="0" w:color="000000"/>
              <w:bottom w:val="single" w:sz="6" w:space="0" w:color="000000"/>
              <w:right w:val="single" w:sz="6" w:space="0" w:color="000000"/>
            </w:tcBorders>
            <w:vAlign w:val="center"/>
          </w:tcPr>
          <w:p w14:paraId="3B04CA66"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41D58172"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$42.05M</w:t>
            </w:r>
          </w:p>
        </w:tc>
        <w:tc>
          <w:tcPr>
            <w:tcW w:w="1614" w:type="dxa"/>
            <w:tcBorders>
              <w:top w:val="single" w:sz="6" w:space="0" w:color="000000"/>
              <w:left w:val="single" w:sz="6" w:space="0" w:color="000000"/>
              <w:bottom w:val="single" w:sz="6" w:space="0" w:color="000000"/>
              <w:right w:val="single" w:sz="6" w:space="0" w:color="000000"/>
            </w:tcBorders>
            <w:vAlign w:val="center"/>
          </w:tcPr>
          <w:p w14:paraId="36D3DCD0"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$42.05M</w:t>
            </w:r>
          </w:p>
        </w:tc>
      </w:tr>
      <w:tr w:rsidR="00905778" w:rsidRPr="00905778" w14:paraId="1043ADCB" w14:textId="77777777" w:rsidTr="00905778">
        <w:trPr>
          <w:trHeight w:val="405"/>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1C3452C0"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Community Health Centers</w:t>
            </w:r>
          </w:p>
        </w:tc>
        <w:tc>
          <w:tcPr>
            <w:tcW w:w="1313" w:type="dxa"/>
            <w:tcBorders>
              <w:top w:val="single" w:sz="6" w:space="0" w:color="000000"/>
              <w:left w:val="single" w:sz="6" w:space="0" w:color="000000"/>
              <w:bottom w:val="single" w:sz="6" w:space="0" w:color="000000"/>
              <w:right w:val="single" w:sz="6" w:space="0" w:color="000000"/>
            </w:tcBorders>
            <w:vAlign w:val="center"/>
          </w:tcPr>
          <w:p w14:paraId="1E573DD5" w14:textId="77777777" w:rsidR="00905778" w:rsidRPr="00905778" w:rsidRDefault="00905778" w:rsidP="00905778">
            <w:pPr>
              <w:spacing w:after="0" w:line="240" w:lineRule="auto"/>
              <w:jc w:val="center"/>
              <w:rPr>
                <w:rFonts w:ascii="Calibri" w:eastAsia="Calibri" w:hAnsi="Calibri" w:cs="Calibri"/>
                <w:b/>
                <w:bCs/>
                <w:color w:val="000000"/>
                <w:kern w:val="0"/>
                <w:vertAlign w:val="superscript"/>
                <w14:ligatures w14:val="none"/>
              </w:rPr>
            </w:pPr>
            <w:r w:rsidRPr="00905778">
              <w:rPr>
                <w:rFonts w:ascii="Calibri" w:eastAsia="Calibri" w:hAnsi="Calibri" w:cs="Calibri"/>
                <w:b/>
                <w:bCs/>
                <w:color w:val="000000"/>
                <w:kern w:val="0"/>
                <w:sz w:val="21"/>
                <w:szCs w:val="21"/>
                <w14:ligatures w14:val="none"/>
              </w:rPr>
              <w:t>$1.858B</w:t>
            </w:r>
            <w:r w:rsidRPr="00905778">
              <w:rPr>
                <w:rFonts w:ascii="Calibri" w:eastAsia="Calibri" w:hAnsi="Calibri" w:cs="Calibri"/>
                <w:b/>
                <w:bCs/>
                <w:color w:val="000000"/>
                <w:kern w:val="0"/>
                <w:vertAlign w:val="superscript"/>
                <w14:ligatures w14:val="none"/>
              </w:rPr>
              <w:t>+</w:t>
            </w:r>
          </w:p>
          <w:p w14:paraId="13EBE30E"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14:ligatures w14:val="none"/>
              </w:rPr>
            </w:pPr>
            <w:r w:rsidRPr="00905778">
              <w:rPr>
                <w:rFonts w:ascii="Calibri" w:eastAsia="Calibri" w:hAnsi="Calibri" w:cs="Calibri"/>
                <w:b/>
                <w:bCs/>
                <w:color w:val="000000"/>
                <w:kern w:val="0"/>
                <w14:ligatures w14:val="none"/>
              </w:rPr>
              <w:t>$6.340B</w:t>
            </w:r>
            <w:r w:rsidRPr="00905778">
              <w:rPr>
                <w:rFonts w:ascii="Calibri" w:eastAsia="Calibri" w:hAnsi="Calibri" w:cs="Calibri"/>
                <w:color w:val="000000"/>
                <w:kern w:val="0"/>
                <w:sz w:val="21"/>
                <w:szCs w:val="21"/>
                <w:vertAlign w:val="superscript"/>
                <w14:ligatures w14:val="none"/>
              </w:rPr>
              <w:t>~</w:t>
            </w:r>
          </w:p>
        </w:tc>
        <w:tc>
          <w:tcPr>
            <w:tcW w:w="1689" w:type="dxa"/>
            <w:tcBorders>
              <w:top w:val="single" w:sz="6" w:space="0" w:color="000000"/>
              <w:left w:val="single" w:sz="6" w:space="0" w:color="000000"/>
              <w:bottom w:val="single" w:sz="6" w:space="0" w:color="000000"/>
              <w:right w:val="single" w:sz="6" w:space="0" w:color="000000"/>
            </w:tcBorders>
            <w:vAlign w:val="center"/>
          </w:tcPr>
          <w:p w14:paraId="5B725F49"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$6.11B</w:t>
            </w:r>
          </w:p>
        </w:tc>
        <w:tc>
          <w:tcPr>
            <w:tcW w:w="1128" w:type="dxa"/>
            <w:tcBorders>
              <w:top w:val="single" w:sz="6" w:space="0" w:color="000000"/>
              <w:left w:val="single" w:sz="6" w:space="0" w:color="000000"/>
              <w:bottom w:val="single" w:sz="6" w:space="0" w:color="000000"/>
              <w:right w:val="single" w:sz="6" w:space="0" w:color="000000"/>
            </w:tcBorders>
            <w:vAlign w:val="center"/>
          </w:tcPr>
          <w:p w14:paraId="4DBE4D22"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18A1F47C" w14:textId="77777777" w:rsidR="00905778" w:rsidRPr="00905778" w:rsidRDefault="00905778" w:rsidP="00905778">
            <w:pPr>
              <w:spacing w:after="0" w:line="240" w:lineRule="auto"/>
              <w:jc w:val="center"/>
              <w:rPr>
                <w:rFonts w:ascii="Calibri" w:eastAsia="Calibri" w:hAnsi="Calibri" w:cs="Calibri"/>
                <w:color w:val="000000"/>
                <w:kern w:val="0"/>
                <w:sz w:val="21"/>
                <w:szCs w:val="21"/>
                <w:vertAlign w:val="superscript"/>
                <w14:ligatures w14:val="none"/>
              </w:rPr>
            </w:pPr>
            <w:r w:rsidRPr="00905778">
              <w:rPr>
                <w:rFonts w:ascii="Calibri" w:eastAsia="Calibri" w:hAnsi="Calibri" w:cs="Calibri"/>
                <w:color w:val="000000"/>
                <w:kern w:val="0"/>
                <w:sz w:val="21"/>
                <w:szCs w:val="21"/>
                <w14:ligatures w14:val="none"/>
              </w:rPr>
              <w:t>$1.85B</w:t>
            </w:r>
            <w:r w:rsidRPr="00905778">
              <w:rPr>
                <w:rFonts w:ascii="Calibri" w:eastAsia="Calibri" w:hAnsi="Calibri" w:cs="Calibri"/>
                <w:color w:val="000000"/>
                <w:kern w:val="0"/>
                <w:sz w:val="21"/>
                <w:szCs w:val="21"/>
                <w:vertAlign w:val="superscript"/>
                <w14:ligatures w14:val="none"/>
              </w:rPr>
              <w:t>+</w:t>
            </w:r>
          </w:p>
        </w:tc>
        <w:tc>
          <w:tcPr>
            <w:tcW w:w="1614" w:type="dxa"/>
            <w:tcBorders>
              <w:top w:val="single" w:sz="6" w:space="0" w:color="000000"/>
              <w:left w:val="single" w:sz="6" w:space="0" w:color="000000"/>
              <w:bottom w:val="single" w:sz="6" w:space="0" w:color="000000"/>
              <w:right w:val="single" w:sz="6" w:space="0" w:color="000000"/>
            </w:tcBorders>
            <w:vAlign w:val="center"/>
          </w:tcPr>
          <w:p w14:paraId="182CF870" w14:textId="77777777" w:rsidR="00905778" w:rsidRPr="00905778" w:rsidRDefault="00905778" w:rsidP="00905778">
            <w:pPr>
              <w:spacing w:after="0" w:line="240" w:lineRule="auto"/>
              <w:jc w:val="center"/>
              <w:rPr>
                <w:rFonts w:ascii="Calibri" w:eastAsia="Calibri" w:hAnsi="Calibri" w:cs="Calibri"/>
                <w:color w:val="000000"/>
                <w:kern w:val="0"/>
                <w:vertAlign w:val="superscript"/>
                <w14:ligatures w14:val="none"/>
              </w:rPr>
            </w:pPr>
            <w:r w:rsidRPr="00905778">
              <w:rPr>
                <w:rFonts w:ascii="Calibri" w:eastAsia="Calibri" w:hAnsi="Calibri" w:cs="Calibri"/>
                <w:color w:val="000000"/>
                <w:kern w:val="0"/>
                <w:sz w:val="21"/>
                <w:szCs w:val="21"/>
                <w14:ligatures w14:val="none"/>
              </w:rPr>
              <w:t>$4.26B</w:t>
            </w:r>
            <w:r w:rsidRPr="00905778">
              <w:rPr>
                <w:rFonts w:ascii="Calibri" w:eastAsia="Calibri" w:hAnsi="Calibri" w:cs="Calibri"/>
                <w:color w:val="000000"/>
                <w:kern w:val="0"/>
                <w:vertAlign w:val="superscript"/>
                <w14:ligatures w14:val="none"/>
              </w:rPr>
              <w:t>+/</w:t>
            </w:r>
            <w:r w:rsidRPr="00905778">
              <w:rPr>
                <w:rFonts w:ascii="Calibri" w:eastAsia="Calibri" w:hAnsi="Calibri" w:cs="Calibri"/>
                <w:b/>
                <w:bCs/>
                <w:color w:val="000000"/>
                <w:kern w:val="0"/>
                <w:sz w:val="21"/>
                <w:szCs w:val="21"/>
                <w:vertAlign w:val="superscript"/>
                <w14:ligatures w14:val="none"/>
              </w:rPr>
              <w:t>~</w:t>
            </w:r>
          </w:p>
        </w:tc>
      </w:tr>
      <w:tr w:rsidR="00905778" w:rsidRPr="00905778" w14:paraId="0E6E9851" w14:textId="77777777" w:rsidTr="00905778">
        <w:trPr>
          <w:trHeight w:val="540"/>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0F6EF4B4"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340B Drug Pricing Program/Office of Pharmacy Affairs</w:t>
            </w:r>
          </w:p>
        </w:tc>
        <w:tc>
          <w:tcPr>
            <w:tcW w:w="1313" w:type="dxa"/>
            <w:tcBorders>
              <w:top w:val="single" w:sz="6" w:space="0" w:color="000000"/>
              <w:left w:val="single" w:sz="6" w:space="0" w:color="000000"/>
              <w:bottom w:val="single" w:sz="6" w:space="0" w:color="000000"/>
              <w:right w:val="single" w:sz="6" w:space="0" w:color="000000"/>
            </w:tcBorders>
            <w:vAlign w:val="center"/>
          </w:tcPr>
          <w:p w14:paraId="2EAE5A75"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b/>
                <w:bCs/>
                <w:color w:val="000000"/>
                <w:kern w:val="0"/>
                <w:sz w:val="21"/>
                <w:szCs w:val="21"/>
                <w14:ligatures w14:val="none"/>
              </w:rPr>
              <w:t>$12.238M</w:t>
            </w:r>
          </w:p>
        </w:tc>
        <w:tc>
          <w:tcPr>
            <w:tcW w:w="1689" w:type="dxa"/>
            <w:tcBorders>
              <w:top w:val="single" w:sz="6" w:space="0" w:color="000000"/>
              <w:left w:val="single" w:sz="6" w:space="0" w:color="000000"/>
              <w:bottom w:val="single" w:sz="6" w:space="0" w:color="000000"/>
              <w:right w:val="single" w:sz="6" w:space="0" w:color="000000"/>
            </w:tcBorders>
            <w:vAlign w:val="center"/>
          </w:tcPr>
          <w:p w14:paraId="71D115C4"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$12.24M</w:t>
            </w:r>
          </w:p>
        </w:tc>
        <w:tc>
          <w:tcPr>
            <w:tcW w:w="1128" w:type="dxa"/>
            <w:tcBorders>
              <w:top w:val="single" w:sz="6" w:space="0" w:color="000000"/>
              <w:left w:val="single" w:sz="6" w:space="0" w:color="000000"/>
              <w:bottom w:val="single" w:sz="6" w:space="0" w:color="000000"/>
              <w:right w:val="single" w:sz="6" w:space="0" w:color="000000"/>
            </w:tcBorders>
            <w:vAlign w:val="center"/>
          </w:tcPr>
          <w:p w14:paraId="7D3CE32E"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TBD </w:t>
            </w:r>
          </w:p>
        </w:tc>
        <w:tc>
          <w:tcPr>
            <w:tcW w:w="1587" w:type="dxa"/>
            <w:tcBorders>
              <w:top w:val="single" w:sz="6" w:space="0" w:color="000000"/>
              <w:left w:val="single" w:sz="6" w:space="0" w:color="000000"/>
              <w:bottom w:val="single" w:sz="6" w:space="0" w:color="000000"/>
              <w:right w:val="single" w:sz="6" w:space="0" w:color="000000"/>
            </w:tcBorders>
            <w:vAlign w:val="center"/>
          </w:tcPr>
          <w:p w14:paraId="23E459F8"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$12.238M</w:t>
            </w:r>
          </w:p>
        </w:tc>
        <w:tc>
          <w:tcPr>
            <w:tcW w:w="1614" w:type="dxa"/>
            <w:tcBorders>
              <w:top w:val="single" w:sz="6" w:space="0" w:color="000000"/>
              <w:left w:val="single" w:sz="6" w:space="0" w:color="000000"/>
              <w:bottom w:val="single" w:sz="6" w:space="0" w:color="000000"/>
              <w:right w:val="single" w:sz="6" w:space="0" w:color="000000"/>
            </w:tcBorders>
            <w:vAlign w:val="center"/>
          </w:tcPr>
          <w:p w14:paraId="0A5C351F"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$12.238M</w:t>
            </w:r>
          </w:p>
        </w:tc>
      </w:tr>
      <w:tr w:rsidR="00905778" w:rsidRPr="00905778" w14:paraId="07F4EF59" w14:textId="77777777" w:rsidTr="00905778">
        <w:trPr>
          <w:trHeight w:val="300"/>
          <w:jc w:val="center"/>
        </w:trPr>
        <w:tc>
          <w:tcPr>
            <w:tcW w:w="11054" w:type="dxa"/>
            <w:gridSpan w:val="6"/>
            <w:tcBorders>
              <w:top w:val="single" w:sz="6" w:space="0" w:color="000000"/>
              <w:left w:val="single" w:sz="6" w:space="0" w:color="000000"/>
              <w:bottom w:val="single" w:sz="6" w:space="0" w:color="000000"/>
              <w:right w:val="single" w:sz="6" w:space="0" w:color="000000"/>
            </w:tcBorders>
            <w:shd w:val="clear" w:color="auto" w:fill="D9D9D9"/>
            <w:vAlign w:val="center"/>
          </w:tcPr>
          <w:p w14:paraId="43D61BCA"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i/>
                <w:iCs/>
                <w:color w:val="000000"/>
                <w:kern w:val="0"/>
                <w:sz w:val="21"/>
                <w:szCs w:val="21"/>
                <w14:ligatures w14:val="none"/>
              </w:rPr>
              <w:t>Centers of Disease Control and Prevention</w:t>
            </w:r>
          </w:p>
        </w:tc>
      </w:tr>
      <w:tr w:rsidR="00905778" w:rsidRPr="00905778" w14:paraId="39F670EE" w14:textId="77777777" w:rsidTr="00905778">
        <w:trPr>
          <w:trHeight w:val="450"/>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5A8EF070"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Office of Rural Public Health</w:t>
            </w:r>
          </w:p>
        </w:tc>
        <w:tc>
          <w:tcPr>
            <w:tcW w:w="1313" w:type="dxa"/>
            <w:tcBorders>
              <w:top w:val="single" w:sz="6" w:space="0" w:color="000000"/>
              <w:left w:val="single" w:sz="6" w:space="0" w:color="000000"/>
              <w:bottom w:val="single" w:sz="6" w:space="0" w:color="000000"/>
              <w:right w:val="single" w:sz="6" w:space="0" w:color="000000"/>
            </w:tcBorders>
            <w:vAlign w:val="center"/>
          </w:tcPr>
          <w:p w14:paraId="38AAE0FD"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b/>
                <w:bCs/>
                <w:color w:val="000000"/>
                <w:kern w:val="0"/>
                <w:sz w:val="21"/>
                <w:szCs w:val="21"/>
                <w14:ligatures w14:val="none"/>
              </w:rPr>
              <w:t>$10M</w:t>
            </w:r>
          </w:p>
        </w:tc>
        <w:tc>
          <w:tcPr>
            <w:tcW w:w="1689" w:type="dxa"/>
            <w:tcBorders>
              <w:top w:val="single" w:sz="6" w:space="0" w:color="000000"/>
              <w:left w:val="single" w:sz="6" w:space="0" w:color="000000"/>
              <w:bottom w:val="single" w:sz="6" w:space="0" w:color="000000"/>
              <w:right w:val="single" w:sz="6" w:space="0" w:color="000000"/>
            </w:tcBorders>
            <w:vAlign w:val="center"/>
          </w:tcPr>
          <w:p w14:paraId="0E861DC2"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TBD</w:t>
            </w:r>
          </w:p>
        </w:tc>
        <w:tc>
          <w:tcPr>
            <w:tcW w:w="1128" w:type="dxa"/>
            <w:tcBorders>
              <w:top w:val="single" w:sz="6" w:space="0" w:color="000000"/>
              <w:left w:val="single" w:sz="6" w:space="0" w:color="000000"/>
              <w:bottom w:val="single" w:sz="6" w:space="0" w:color="000000"/>
              <w:right w:val="single" w:sz="6" w:space="0" w:color="000000"/>
            </w:tcBorders>
            <w:vAlign w:val="center"/>
          </w:tcPr>
          <w:p w14:paraId="4A3058C5"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TBD</w:t>
            </w:r>
          </w:p>
        </w:tc>
        <w:tc>
          <w:tcPr>
            <w:tcW w:w="1587" w:type="dxa"/>
            <w:tcBorders>
              <w:top w:val="single" w:sz="6" w:space="0" w:color="000000"/>
              <w:left w:val="single" w:sz="6" w:space="0" w:color="000000"/>
              <w:bottom w:val="single" w:sz="6" w:space="0" w:color="000000"/>
              <w:right w:val="single" w:sz="6" w:space="0" w:color="000000"/>
            </w:tcBorders>
            <w:vAlign w:val="center"/>
          </w:tcPr>
          <w:p w14:paraId="3BCA475F"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w:t>
            </w:r>
            <w:r w:rsidRPr="00905778">
              <w:rPr>
                <w:rFonts w:ascii="Calibri" w:eastAsia="Calibri" w:hAnsi="Calibri" w:cs="Calibri"/>
                <w:kern w:val="0"/>
                <w:sz w:val="21"/>
                <w:szCs w:val="21"/>
                <w14:ligatures w14:val="none"/>
              </w:rPr>
              <w:t>5</w:t>
            </w:r>
            <w:r w:rsidRPr="00905778">
              <w:rPr>
                <w:rFonts w:ascii="Calibri" w:eastAsia="Calibri" w:hAnsi="Calibri" w:cs="Calibri"/>
                <w:color w:val="000000"/>
                <w:kern w:val="0"/>
                <w:sz w:val="21"/>
                <w:szCs w:val="21"/>
                <w14:ligatures w14:val="none"/>
              </w:rPr>
              <w:t>M</w:t>
            </w:r>
          </w:p>
        </w:tc>
        <w:tc>
          <w:tcPr>
            <w:tcW w:w="1614" w:type="dxa"/>
            <w:tcBorders>
              <w:top w:val="single" w:sz="6" w:space="0" w:color="000000"/>
              <w:left w:val="single" w:sz="6" w:space="0" w:color="000000"/>
              <w:bottom w:val="single" w:sz="6" w:space="0" w:color="000000"/>
              <w:right w:val="single" w:sz="6" w:space="0" w:color="000000"/>
            </w:tcBorders>
            <w:vAlign w:val="center"/>
          </w:tcPr>
          <w:p w14:paraId="5A20DE21"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$5M</w:t>
            </w:r>
          </w:p>
        </w:tc>
      </w:tr>
      <w:tr w:rsidR="00905778" w:rsidRPr="00905778" w14:paraId="303C79A4" w14:textId="77777777" w:rsidTr="00905778">
        <w:trPr>
          <w:trHeight w:val="300"/>
          <w:jc w:val="center"/>
        </w:trPr>
        <w:tc>
          <w:tcPr>
            <w:tcW w:w="11054" w:type="dxa"/>
            <w:gridSpan w:val="6"/>
            <w:tcBorders>
              <w:top w:val="single" w:sz="6" w:space="0" w:color="000000"/>
              <w:left w:val="single" w:sz="6" w:space="0" w:color="000000"/>
              <w:bottom w:val="single" w:sz="6" w:space="0" w:color="000000"/>
              <w:right w:val="single" w:sz="6" w:space="0" w:color="000000"/>
            </w:tcBorders>
            <w:shd w:val="clear" w:color="auto" w:fill="D9D9D9"/>
            <w:vAlign w:val="center"/>
          </w:tcPr>
          <w:p w14:paraId="3E57253D"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i/>
                <w:iCs/>
                <w:color w:val="000000"/>
                <w:kern w:val="0"/>
                <w:sz w:val="21"/>
                <w:szCs w:val="21"/>
                <w14:ligatures w14:val="none"/>
              </w:rPr>
              <w:t>USDA Rural Development Programs</w:t>
            </w:r>
          </w:p>
        </w:tc>
      </w:tr>
      <w:tr w:rsidR="00905778" w:rsidRPr="00905778" w14:paraId="17D8337E" w14:textId="77777777" w:rsidTr="00905778">
        <w:trPr>
          <w:trHeight w:val="462"/>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1B13524F"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Rural Hospital Technical Assistance</w:t>
            </w:r>
          </w:p>
        </w:tc>
        <w:tc>
          <w:tcPr>
            <w:tcW w:w="1313" w:type="dxa"/>
            <w:tcBorders>
              <w:top w:val="single" w:sz="6" w:space="0" w:color="000000"/>
              <w:left w:val="single" w:sz="6" w:space="0" w:color="000000"/>
              <w:bottom w:val="single" w:sz="6" w:space="0" w:color="000000"/>
              <w:right w:val="single" w:sz="6" w:space="0" w:color="000000"/>
            </w:tcBorders>
            <w:vAlign w:val="center"/>
          </w:tcPr>
          <w:p w14:paraId="4F497059"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b/>
                <w:bCs/>
                <w:color w:val="000000"/>
                <w:kern w:val="0"/>
                <w:sz w:val="21"/>
                <w:szCs w:val="21"/>
                <w14:ligatures w14:val="none"/>
              </w:rPr>
              <w:t>$5M</w:t>
            </w:r>
          </w:p>
        </w:tc>
        <w:tc>
          <w:tcPr>
            <w:tcW w:w="1689" w:type="dxa"/>
            <w:tcBorders>
              <w:top w:val="single" w:sz="6" w:space="0" w:color="000000"/>
              <w:left w:val="single" w:sz="6" w:space="0" w:color="000000"/>
              <w:bottom w:val="single" w:sz="6" w:space="0" w:color="000000"/>
              <w:right w:val="single" w:sz="6" w:space="0" w:color="000000"/>
            </w:tcBorders>
            <w:vAlign w:val="center"/>
          </w:tcPr>
          <w:p w14:paraId="4F67E364"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5F8B6418"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$2M</w:t>
            </w:r>
          </w:p>
        </w:tc>
        <w:tc>
          <w:tcPr>
            <w:tcW w:w="1587" w:type="dxa"/>
            <w:tcBorders>
              <w:top w:val="single" w:sz="6" w:space="0" w:color="000000"/>
              <w:left w:val="single" w:sz="6" w:space="0" w:color="000000"/>
              <w:bottom w:val="single" w:sz="6" w:space="0" w:color="000000"/>
              <w:right w:val="single" w:sz="6" w:space="0" w:color="000000"/>
            </w:tcBorders>
            <w:vAlign w:val="center"/>
          </w:tcPr>
          <w:p w14:paraId="018BD4B9"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$2M</w:t>
            </w:r>
          </w:p>
        </w:tc>
        <w:tc>
          <w:tcPr>
            <w:tcW w:w="1614" w:type="dxa"/>
            <w:tcBorders>
              <w:top w:val="single" w:sz="6" w:space="0" w:color="000000"/>
              <w:left w:val="single" w:sz="6" w:space="0" w:color="000000"/>
              <w:bottom w:val="single" w:sz="6" w:space="0" w:color="000000"/>
              <w:right w:val="single" w:sz="6" w:space="0" w:color="000000"/>
            </w:tcBorders>
            <w:vAlign w:val="center"/>
          </w:tcPr>
          <w:p w14:paraId="6C6C752D"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w:t>
            </w:r>
          </w:p>
        </w:tc>
      </w:tr>
      <w:tr w:rsidR="00905778" w:rsidRPr="00905778" w14:paraId="3B69BE24" w14:textId="77777777" w:rsidTr="00905778">
        <w:trPr>
          <w:trHeight w:val="420"/>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5C3C1641"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lastRenderedPageBreak/>
              <w:t>Communities Facilities Loans and Grants</w:t>
            </w:r>
          </w:p>
        </w:tc>
        <w:tc>
          <w:tcPr>
            <w:tcW w:w="1313" w:type="dxa"/>
            <w:tcBorders>
              <w:top w:val="single" w:sz="6" w:space="0" w:color="000000"/>
              <w:left w:val="single" w:sz="6" w:space="0" w:color="000000"/>
              <w:bottom w:val="single" w:sz="6" w:space="0" w:color="000000"/>
              <w:right w:val="single" w:sz="6" w:space="0" w:color="000000"/>
            </w:tcBorders>
            <w:vAlign w:val="center"/>
          </w:tcPr>
          <w:p w14:paraId="082E9F46"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b/>
                <w:bCs/>
                <w:color w:val="000000"/>
                <w:kern w:val="0"/>
                <w:sz w:val="21"/>
                <w:szCs w:val="21"/>
                <w14:ligatures w14:val="none"/>
              </w:rPr>
              <w:t>$62M*</w:t>
            </w:r>
          </w:p>
        </w:tc>
        <w:tc>
          <w:tcPr>
            <w:tcW w:w="1689" w:type="dxa"/>
            <w:tcBorders>
              <w:top w:val="single" w:sz="6" w:space="0" w:color="000000"/>
              <w:left w:val="single" w:sz="6" w:space="0" w:color="000000"/>
              <w:bottom w:val="single" w:sz="6" w:space="0" w:color="000000"/>
              <w:right w:val="single" w:sz="6" w:space="0" w:color="000000"/>
            </w:tcBorders>
            <w:vAlign w:val="center"/>
          </w:tcPr>
          <w:p w14:paraId="7FA0E3DE"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$14M*</w:t>
            </w:r>
          </w:p>
        </w:tc>
        <w:tc>
          <w:tcPr>
            <w:tcW w:w="1128" w:type="dxa"/>
            <w:tcBorders>
              <w:top w:val="single" w:sz="6" w:space="0" w:color="000000"/>
              <w:left w:val="single" w:sz="6" w:space="0" w:color="000000"/>
              <w:bottom w:val="single" w:sz="6" w:space="0" w:color="000000"/>
              <w:right w:val="single" w:sz="6" w:space="0" w:color="000000"/>
            </w:tcBorders>
            <w:vAlign w:val="center"/>
          </w:tcPr>
          <w:p w14:paraId="5A52B8A1"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$1.65B</w:t>
            </w:r>
          </w:p>
        </w:tc>
        <w:tc>
          <w:tcPr>
            <w:tcW w:w="1587" w:type="dxa"/>
            <w:tcBorders>
              <w:top w:val="single" w:sz="6" w:space="0" w:color="000000"/>
              <w:left w:val="single" w:sz="6" w:space="0" w:color="000000"/>
              <w:bottom w:val="single" w:sz="6" w:space="0" w:color="000000"/>
              <w:right w:val="single" w:sz="6" w:space="0" w:color="000000"/>
            </w:tcBorders>
            <w:vAlign w:val="center"/>
          </w:tcPr>
          <w:p w14:paraId="3281D16E"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$1.9B</w:t>
            </w:r>
          </w:p>
        </w:tc>
        <w:tc>
          <w:tcPr>
            <w:tcW w:w="1614" w:type="dxa"/>
            <w:tcBorders>
              <w:top w:val="single" w:sz="6" w:space="0" w:color="000000"/>
              <w:left w:val="single" w:sz="6" w:space="0" w:color="000000"/>
              <w:bottom w:val="single" w:sz="6" w:space="0" w:color="000000"/>
              <w:right w:val="single" w:sz="6" w:space="0" w:color="000000"/>
            </w:tcBorders>
            <w:vAlign w:val="center"/>
          </w:tcPr>
          <w:p w14:paraId="394C33BD"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$1.6B</w:t>
            </w:r>
          </w:p>
        </w:tc>
      </w:tr>
      <w:tr w:rsidR="00905778" w:rsidRPr="00905778" w14:paraId="3AB251FD" w14:textId="77777777" w:rsidTr="00905778">
        <w:trPr>
          <w:trHeight w:val="435"/>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62B034CE"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Broadband </w:t>
            </w:r>
            <w:proofErr w:type="spellStart"/>
            <w:r w:rsidRPr="00905778">
              <w:rPr>
                <w:rFonts w:ascii="Calibri" w:eastAsia="Calibri" w:hAnsi="Calibri" w:cs="Calibri"/>
                <w:color w:val="000000"/>
                <w:kern w:val="0"/>
                <w:sz w:val="21"/>
                <w:szCs w:val="21"/>
                <w14:ligatures w14:val="none"/>
              </w:rPr>
              <w:t>ReConnect</w:t>
            </w:r>
            <w:proofErr w:type="spellEnd"/>
            <w:r w:rsidRPr="00905778">
              <w:rPr>
                <w:rFonts w:ascii="Calibri" w:eastAsia="Calibri" w:hAnsi="Calibri" w:cs="Calibri"/>
                <w:color w:val="000000"/>
                <w:kern w:val="0"/>
                <w:sz w:val="21"/>
                <w:szCs w:val="21"/>
                <w14:ligatures w14:val="none"/>
              </w:rPr>
              <w:t xml:space="preserve"> Program</w:t>
            </w:r>
          </w:p>
        </w:tc>
        <w:tc>
          <w:tcPr>
            <w:tcW w:w="1313" w:type="dxa"/>
            <w:tcBorders>
              <w:top w:val="single" w:sz="6" w:space="0" w:color="000000"/>
              <w:left w:val="single" w:sz="6" w:space="0" w:color="000000"/>
              <w:bottom w:val="single" w:sz="6" w:space="0" w:color="000000"/>
              <w:right w:val="single" w:sz="6" w:space="0" w:color="000000"/>
            </w:tcBorders>
            <w:vAlign w:val="center"/>
          </w:tcPr>
          <w:p w14:paraId="1CE6B8DA"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b/>
                <w:bCs/>
                <w:color w:val="000000"/>
                <w:kern w:val="0"/>
                <w:sz w:val="21"/>
                <w:szCs w:val="21"/>
                <w14:ligatures w14:val="none"/>
              </w:rPr>
              <w:t>$112.4M</w:t>
            </w:r>
          </w:p>
        </w:tc>
        <w:tc>
          <w:tcPr>
            <w:tcW w:w="1689" w:type="dxa"/>
            <w:tcBorders>
              <w:top w:val="single" w:sz="6" w:space="0" w:color="000000"/>
              <w:left w:val="single" w:sz="6" w:space="0" w:color="000000"/>
              <w:bottom w:val="single" w:sz="6" w:space="0" w:color="000000"/>
              <w:right w:val="single" w:sz="6" w:space="0" w:color="000000"/>
            </w:tcBorders>
            <w:vAlign w:val="center"/>
          </w:tcPr>
          <w:p w14:paraId="5A4E39E4"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060FD099"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 xml:space="preserve"> $90.75M</w:t>
            </w:r>
          </w:p>
        </w:tc>
        <w:tc>
          <w:tcPr>
            <w:tcW w:w="1587" w:type="dxa"/>
            <w:tcBorders>
              <w:top w:val="single" w:sz="6" w:space="0" w:color="000000"/>
              <w:left w:val="single" w:sz="6" w:space="0" w:color="000000"/>
              <w:bottom w:val="single" w:sz="6" w:space="0" w:color="000000"/>
              <w:right w:val="single" w:sz="6" w:space="0" w:color="000000"/>
            </w:tcBorders>
            <w:vAlign w:val="center"/>
          </w:tcPr>
          <w:p w14:paraId="27C23F39"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$35M</w:t>
            </w:r>
          </w:p>
        </w:tc>
        <w:tc>
          <w:tcPr>
            <w:tcW w:w="1614" w:type="dxa"/>
            <w:tcBorders>
              <w:top w:val="single" w:sz="6" w:space="0" w:color="000000"/>
              <w:left w:val="single" w:sz="6" w:space="0" w:color="000000"/>
              <w:bottom w:val="single" w:sz="6" w:space="0" w:color="000000"/>
              <w:right w:val="single" w:sz="6" w:space="0" w:color="000000"/>
            </w:tcBorders>
            <w:vAlign w:val="center"/>
          </w:tcPr>
          <w:p w14:paraId="620025AD"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$90M</w:t>
            </w:r>
          </w:p>
        </w:tc>
      </w:tr>
      <w:tr w:rsidR="00905778" w:rsidRPr="00905778" w14:paraId="1C3C26DB" w14:textId="77777777" w:rsidTr="00905778">
        <w:trPr>
          <w:trHeight w:val="435"/>
          <w:jc w:val="center"/>
        </w:trPr>
        <w:tc>
          <w:tcPr>
            <w:tcW w:w="3723" w:type="dxa"/>
            <w:tcBorders>
              <w:top w:val="single" w:sz="6" w:space="0" w:color="000000"/>
              <w:left w:val="single" w:sz="6" w:space="0" w:color="000000"/>
              <w:bottom w:val="single" w:sz="6" w:space="0" w:color="000000"/>
              <w:right w:val="single" w:sz="6" w:space="0" w:color="000000"/>
            </w:tcBorders>
            <w:vAlign w:val="center"/>
          </w:tcPr>
          <w:p w14:paraId="66001F37"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Rural Partners Network</w:t>
            </w:r>
          </w:p>
        </w:tc>
        <w:tc>
          <w:tcPr>
            <w:tcW w:w="1313" w:type="dxa"/>
            <w:tcBorders>
              <w:top w:val="single" w:sz="6" w:space="0" w:color="000000"/>
              <w:left w:val="single" w:sz="6" w:space="0" w:color="000000"/>
              <w:bottom w:val="single" w:sz="6" w:space="0" w:color="000000"/>
              <w:right w:val="single" w:sz="6" w:space="0" w:color="000000"/>
            </w:tcBorders>
            <w:vAlign w:val="center"/>
          </w:tcPr>
          <w:p w14:paraId="2DBA65AF" w14:textId="77777777" w:rsidR="00905778" w:rsidRPr="00905778" w:rsidRDefault="00905778" w:rsidP="00905778">
            <w:pPr>
              <w:spacing w:after="0" w:line="240" w:lineRule="auto"/>
              <w:jc w:val="center"/>
              <w:rPr>
                <w:rFonts w:ascii="Calibri" w:eastAsia="Calibri" w:hAnsi="Calibri" w:cs="Calibri"/>
                <w:b/>
                <w:bCs/>
                <w:color w:val="000000"/>
                <w:kern w:val="0"/>
                <w:sz w:val="21"/>
                <w:szCs w:val="21"/>
                <w14:ligatures w14:val="none"/>
              </w:rPr>
            </w:pPr>
            <w:r w:rsidRPr="00905778">
              <w:rPr>
                <w:rFonts w:ascii="Calibri" w:eastAsia="Calibri" w:hAnsi="Calibri" w:cs="Calibri"/>
                <w:b/>
                <w:bCs/>
                <w:color w:val="000000"/>
                <w:kern w:val="0"/>
                <w:sz w:val="21"/>
                <w:szCs w:val="21"/>
                <w14:ligatures w14:val="none"/>
              </w:rPr>
              <w:t>$10M</w:t>
            </w:r>
          </w:p>
        </w:tc>
        <w:tc>
          <w:tcPr>
            <w:tcW w:w="1689" w:type="dxa"/>
            <w:tcBorders>
              <w:top w:val="single" w:sz="6" w:space="0" w:color="000000"/>
              <w:left w:val="single" w:sz="6" w:space="0" w:color="000000"/>
              <w:bottom w:val="single" w:sz="6" w:space="0" w:color="000000"/>
              <w:right w:val="single" w:sz="6" w:space="0" w:color="000000"/>
            </w:tcBorders>
            <w:vAlign w:val="center"/>
          </w:tcPr>
          <w:p w14:paraId="62DBC935"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$0</w:t>
            </w:r>
          </w:p>
        </w:tc>
        <w:tc>
          <w:tcPr>
            <w:tcW w:w="1128" w:type="dxa"/>
            <w:tcBorders>
              <w:top w:val="single" w:sz="6" w:space="0" w:color="000000"/>
              <w:left w:val="single" w:sz="6" w:space="0" w:color="000000"/>
              <w:bottom w:val="single" w:sz="6" w:space="0" w:color="000000"/>
              <w:right w:val="single" w:sz="6" w:space="0" w:color="000000"/>
            </w:tcBorders>
            <w:vAlign w:val="center"/>
          </w:tcPr>
          <w:p w14:paraId="24C2DFE8"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$0</w:t>
            </w:r>
          </w:p>
        </w:tc>
        <w:tc>
          <w:tcPr>
            <w:tcW w:w="1587" w:type="dxa"/>
            <w:tcBorders>
              <w:top w:val="single" w:sz="6" w:space="0" w:color="000000"/>
              <w:left w:val="single" w:sz="6" w:space="0" w:color="000000"/>
              <w:bottom w:val="single" w:sz="6" w:space="0" w:color="000000"/>
              <w:right w:val="single" w:sz="6" w:space="0" w:color="000000"/>
            </w:tcBorders>
            <w:vAlign w:val="center"/>
          </w:tcPr>
          <w:p w14:paraId="63147F1A"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$0</w:t>
            </w:r>
          </w:p>
        </w:tc>
        <w:tc>
          <w:tcPr>
            <w:tcW w:w="1614" w:type="dxa"/>
            <w:tcBorders>
              <w:top w:val="single" w:sz="6" w:space="0" w:color="000000"/>
              <w:left w:val="single" w:sz="6" w:space="0" w:color="000000"/>
              <w:bottom w:val="single" w:sz="6" w:space="0" w:color="000000"/>
              <w:right w:val="single" w:sz="6" w:space="0" w:color="000000"/>
            </w:tcBorders>
            <w:vAlign w:val="center"/>
          </w:tcPr>
          <w:p w14:paraId="245CEEA6" w14:textId="77777777" w:rsidR="00905778" w:rsidRPr="00905778" w:rsidRDefault="00905778" w:rsidP="00905778">
            <w:pPr>
              <w:spacing w:after="0" w:line="240" w:lineRule="auto"/>
              <w:jc w:val="center"/>
              <w:rPr>
                <w:rFonts w:ascii="Calibri" w:eastAsia="Calibri" w:hAnsi="Calibri" w:cs="Calibri"/>
                <w:color w:val="000000"/>
                <w:kern w:val="0"/>
                <w:sz w:val="21"/>
                <w:szCs w:val="21"/>
                <w14:ligatures w14:val="none"/>
              </w:rPr>
            </w:pPr>
            <w:r w:rsidRPr="00905778">
              <w:rPr>
                <w:rFonts w:ascii="Calibri" w:eastAsia="Calibri" w:hAnsi="Calibri" w:cs="Calibri"/>
                <w:color w:val="000000"/>
                <w:kern w:val="0"/>
                <w:sz w:val="21"/>
                <w:szCs w:val="21"/>
                <w14:ligatures w14:val="none"/>
              </w:rPr>
              <w:t>$1.5M</w:t>
            </w:r>
          </w:p>
        </w:tc>
      </w:tr>
      <w:tr w:rsidR="00905778" w:rsidRPr="00905778" w14:paraId="3E0E2E26" w14:textId="77777777" w:rsidTr="00905778">
        <w:trPr>
          <w:trHeight w:val="368"/>
          <w:jc w:val="center"/>
        </w:trPr>
        <w:tc>
          <w:tcPr>
            <w:tcW w:w="11054" w:type="dxa"/>
            <w:gridSpan w:val="6"/>
            <w:tcBorders>
              <w:top w:val="single" w:sz="6" w:space="0" w:color="000000"/>
              <w:left w:val="single" w:sz="6" w:space="0" w:color="000000"/>
              <w:bottom w:val="single" w:sz="4" w:space="0" w:color="auto"/>
              <w:right w:val="single" w:sz="6" w:space="0" w:color="000000"/>
            </w:tcBorders>
            <w:vAlign w:val="center"/>
          </w:tcPr>
          <w:p w14:paraId="4AAB5D26" w14:textId="77777777" w:rsidR="00905778" w:rsidRPr="00905778" w:rsidRDefault="00905778" w:rsidP="00905778">
            <w:pPr>
              <w:spacing w:after="0" w:line="240" w:lineRule="auto"/>
              <w:jc w:val="left"/>
              <w:rPr>
                <w:rFonts w:ascii="Calibri" w:eastAsia="Calibri" w:hAnsi="Calibri" w:cs="Calibri"/>
                <w:i/>
                <w:iCs/>
                <w:color w:val="000000"/>
                <w:kern w:val="0"/>
                <w:sz w:val="16"/>
                <w:szCs w:val="16"/>
                <w14:ligatures w14:val="none"/>
              </w:rPr>
            </w:pPr>
            <w:r w:rsidRPr="00905778">
              <w:rPr>
                <w:rFonts w:ascii="Calibri" w:eastAsia="Calibri" w:hAnsi="Calibri" w:cs="Calibri"/>
                <w:i/>
                <w:iCs/>
                <w:color w:val="000000"/>
                <w:kern w:val="0"/>
                <w:sz w:val="16"/>
                <w:szCs w:val="16"/>
                <w14:ligatures w14:val="none"/>
              </w:rPr>
              <w:t>+ Discretionary request</w:t>
            </w:r>
          </w:p>
          <w:p w14:paraId="2B21607C" w14:textId="77777777" w:rsidR="00905778" w:rsidRPr="00905778" w:rsidRDefault="00905778" w:rsidP="00905778">
            <w:pPr>
              <w:spacing w:after="0" w:line="240" w:lineRule="auto"/>
              <w:jc w:val="left"/>
              <w:rPr>
                <w:rFonts w:ascii="Calibri" w:eastAsia="Calibri" w:hAnsi="Calibri" w:cs="Calibri"/>
                <w:i/>
                <w:iCs/>
                <w:color w:val="000000"/>
                <w:kern w:val="0"/>
                <w:sz w:val="16"/>
                <w:szCs w:val="16"/>
                <w14:ligatures w14:val="none"/>
              </w:rPr>
            </w:pPr>
            <w:r w:rsidRPr="00905778">
              <w:rPr>
                <w:rFonts w:ascii="Calibri" w:eastAsia="Calibri" w:hAnsi="Calibri" w:cs="Calibri"/>
                <w:i/>
                <w:iCs/>
                <w:color w:val="000000"/>
                <w:kern w:val="0"/>
                <w:sz w:val="16"/>
                <w:szCs w:val="16"/>
                <w14:ligatures w14:val="none"/>
              </w:rPr>
              <w:t>~ Current/</w:t>
            </w:r>
            <w:proofErr w:type="gramStart"/>
            <w:r w:rsidRPr="00905778">
              <w:rPr>
                <w:rFonts w:ascii="Calibri" w:eastAsia="Calibri" w:hAnsi="Calibri" w:cs="Calibri"/>
                <w:i/>
                <w:iCs/>
                <w:color w:val="000000"/>
                <w:kern w:val="0"/>
                <w:sz w:val="16"/>
                <w:szCs w:val="16"/>
                <w14:ligatures w14:val="none"/>
              </w:rPr>
              <w:t>proposed law</w:t>
            </w:r>
            <w:proofErr w:type="gramEnd"/>
            <w:r w:rsidRPr="00905778">
              <w:rPr>
                <w:rFonts w:ascii="Calibri" w:eastAsia="Calibri" w:hAnsi="Calibri" w:cs="Calibri"/>
                <w:i/>
                <w:iCs/>
                <w:color w:val="000000"/>
                <w:kern w:val="0"/>
                <w:sz w:val="16"/>
                <w:szCs w:val="16"/>
                <w14:ligatures w14:val="none"/>
              </w:rPr>
              <w:t xml:space="preserve"> mandatory request</w:t>
            </w:r>
          </w:p>
          <w:p w14:paraId="3A7F3B2E" w14:textId="77777777" w:rsidR="00905778" w:rsidRPr="00905778" w:rsidRDefault="00905778" w:rsidP="00905778">
            <w:pPr>
              <w:spacing w:after="0" w:line="240" w:lineRule="auto"/>
              <w:jc w:val="left"/>
              <w:rPr>
                <w:rFonts w:ascii="Calibri" w:eastAsia="Calibri" w:hAnsi="Calibri" w:cs="Calibri"/>
                <w:i/>
                <w:iCs/>
                <w:color w:val="000000"/>
                <w:kern w:val="0"/>
                <w:sz w:val="20"/>
                <w:szCs w:val="20"/>
                <w14:ligatures w14:val="none"/>
              </w:rPr>
            </w:pPr>
            <w:r w:rsidRPr="00905778">
              <w:rPr>
                <w:rFonts w:ascii="Calibri" w:eastAsia="Calibri" w:hAnsi="Calibri" w:cs="Calibri"/>
                <w:i/>
                <w:iCs/>
                <w:color w:val="000000"/>
                <w:kern w:val="0"/>
                <w:sz w:val="16"/>
                <w:szCs w:val="16"/>
                <w14:ligatures w14:val="none"/>
              </w:rPr>
              <w:t>* Not including Congressional Directed Spending amounts</w:t>
            </w:r>
          </w:p>
        </w:tc>
      </w:tr>
    </w:tbl>
    <w:p w14:paraId="48663F7C" w14:textId="77777777" w:rsidR="00905778" w:rsidRPr="00905778" w:rsidRDefault="00905778" w:rsidP="00905778">
      <w:pPr>
        <w:rPr>
          <w:rFonts w:ascii="Source Sans Pro" w:hAnsi="Source Sans Pro"/>
        </w:rPr>
      </w:pPr>
    </w:p>
    <w:p w14:paraId="48876CCF" w14:textId="77777777" w:rsidR="00FB6B14" w:rsidRPr="00FB6B14" w:rsidRDefault="00FB6B14" w:rsidP="00ED343F">
      <w:pPr>
        <w:rPr>
          <w:rFonts w:ascii="Source Sans Pro" w:hAnsi="Source Sans Pro"/>
        </w:rPr>
      </w:pPr>
    </w:p>
    <w:p w14:paraId="5A9D2E02" w14:textId="77777777" w:rsidR="009138F2" w:rsidRPr="00516828" w:rsidRDefault="009138F2" w:rsidP="009138F2">
      <w:pPr>
        <w:rPr>
          <w:rFonts w:ascii="Source Sans Pro" w:hAnsi="Source Sans Pro"/>
        </w:rPr>
      </w:pPr>
    </w:p>
    <w:p w14:paraId="7C4B5829" w14:textId="77777777" w:rsidR="000F2A95" w:rsidRPr="00516828" w:rsidRDefault="000F2A95">
      <w:pPr>
        <w:rPr>
          <w:rFonts w:ascii="Source Sans Pro" w:hAnsi="Source Sans Pro"/>
        </w:rPr>
      </w:pPr>
    </w:p>
    <w:sectPr w:rsidR="000F2A95" w:rsidRPr="005168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arrie Cochran-McClain" w:date="2025-06-29T13:25:00Z" w:initials="CC">
    <w:p w14:paraId="6FE97188" w14:textId="77777777" w:rsidR="00491E03" w:rsidRDefault="00B81A5C" w:rsidP="00491E03">
      <w:pPr>
        <w:pStyle w:val="CommentText"/>
        <w:jc w:val="left"/>
      </w:pPr>
      <w:r>
        <w:rPr>
          <w:rStyle w:val="CommentReference"/>
        </w:rPr>
        <w:annotationRef/>
      </w:r>
      <w:r w:rsidR="00491E03">
        <w:t xml:space="preserve">This data from Chartis can be found on NRHA’s website at </w:t>
      </w:r>
      <w:hyperlink r:id="rId1" w:history="1">
        <w:r w:rsidR="00491E03" w:rsidRPr="009B5ABC">
          <w:rPr>
            <w:rStyle w:val="Hyperlink"/>
          </w:rPr>
          <w:t>https://www.ruralhealth.us/advocacy/state-rural-health-advocacy/rural-health-data</w:t>
        </w:r>
      </w:hyperlink>
      <w:r w:rsidR="00491E03">
        <w:t xml:space="preserve">. </w:t>
      </w:r>
    </w:p>
  </w:comment>
  <w:comment w:id="4" w:author="Alexa McKinley" w:date="2025-05-06T13:44:00Z" w:initials="AM">
    <w:p w14:paraId="2641DCD4" w14:textId="0236AC1D" w:rsidR="00AC2BB0" w:rsidRDefault="005271F4" w:rsidP="00AC2BB0">
      <w:pPr>
        <w:pStyle w:val="CommentText"/>
        <w:jc w:val="left"/>
      </w:pPr>
      <w:r>
        <w:rPr>
          <w:rStyle w:val="CommentReference"/>
        </w:rPr>
        <w:annotationRef/>
      </w:r>
      <w:r w:rsidR="00AC2BB0">
        <w:t>Find number in tab “SORH ST Total” in FORHP Grants spreadsheet linked above.</w:t>
      </w:r>
    </w:p>
  </w:comment>
  <w:comment w:id="5" w:author="Alexa McKinley" w:date="2025-05-06T13:40:00Z" w:initials="AM">
    <w:p w14:paraId="407BA022" w14:textId="32C48B80" w:rsidR="00C33B71" w:rsidRDefault="007B251A" w:rsidP="00C33B71">
      <w:pPr>
        <w:pStyle w:val="CommentText"/>
        <w:jc w:val="left"/>
      </w:pPr>
      <w:r>
        <w:rPr>
          <w:rStyle w:val="CommentReference"/>
        </w:rPr>
        <w:annotationRef/>
      </w:r>
      <w:r w:rsidR="00C33B71">
        <w:t>Find number in spreadsheet “CAHs by state” link above.</w:t>
      </w:r>
    </w:p>
  </w:comment>
  <w:comment w:id="6" w:author="Alexa McKinley" w:date="2025-05-06T13:42:00Z" w:initials="AM">
    <w:p w14:paraId="61BAFC62" w14:textId="70F1F780" w:rsidR="007B251A" w:rsidRDefault="007B251A" w:rsidP="007B251A">
      <w:pPr>
        <w:pStyle w:val="CommentText"/>
        <w:jc w:val="left"/>
      </w:pPr>
      <w:r>
        <w:rPr>
          <w:rStyle w:val="CommentReference"/>
        </w:rPr>
        <w:annotationRef/>
      </w:r>
      <w:r>
        <w:t>Find number in tab “Flex ST Total” in FORHP Grants spreadsheet.</w:t>
      </w:r>
    </w:p>
  </w:comment>
  <w:comment w:id="7" w:author="Alexa McKinley" w:date="2025-05-06T13:43:00Z" w:initials="AM">
    <w:p w14:paraId="5D71391B" w14:textId="77777777" w:rsidR="0058350E" w:rsidRDefault="007B251A" w:rsidP="0058350E">
      <w:pPr>
        <w:pStyle w:val="CommentText"/>
        <w:jc w:val="left"/>
      </w:pPr>
      <w:r>
        <w:rPr>
          <w:rStyle w:val="CommentReference"/>
        </w:rPr>
        <w:annotationRef/>
      </w:r>
      <w:r w:rsidR="0058350E">
        <w:t>Find number in tab “Flex ST Total” in FORHP Grants spreadsheet linked above.</w:t>
      </w:r>
    </w:p>
  </w:comment>
  <w:comment w:id="11" w:author="Carrie Cochran-McClain" w:date="2025-06-29T13:38:00Z" w:initials="CC">
    <w:p w14:paraId="5BD5666D" w14:textId="77777777" w:rsidR="00E609C6" w:rsidRDefault="00E609C6" w:rsidP="00E609C6">
      <w:pPr>
        <w:pStyle w:val="CommentText"/>
        <w:jc w:val="left"/>
      </w:pPr>
      <w:r>
        <w:rPr>
          <w:rStyle w:val="CommentReference"/>
        </w:rPr>
        <w:annotationRef/>
      </w:r>
      <w:r>
        <w:t xml:space="preserve">Find number in spreadsheet “CAHs by state” link in the Congressional template section above. </w:t>
      </w:r>
    </w:p>
  </w:comment>
  <w:comment w:id="13" w:author="Carrie Cochran-McClain" w:date="2025-06-29T13:40:00Z" w:initials="CC">
    <w:p w14:paraId="7C9FCD6B" w14:textId="77777777" w:rsidR="00491E03" w:rsidRDefault="00491E03" w:rsidP="00491E03">
      <w:pPr>
        <w:pStyle w:val="CommentText"/>
        <w:jc w:val="left"/>
      </w:pPr>
      <w:r>
        <w:rPr>
          <w:rStyle w:val="CommentReference"/>
        </w:rPr>
        <w:annotationRef/>
      </w:r>
      <w:r>
        <w:t xml:space="preserve">This data from Chartis can be found on NRHA’s website at </w:t>
      </w:r>
      <w:hyperlink r:id="rId2" w:history="1">
        <w:r w:rsidRPr="005359A6">
          <w:rPr>
            <w:rStyle w:val="Hyperlink"/>
          </w:rPr>
          <w:t>https://www.ruralhealth.us/advocacy/state-rural-health-advocacy/rural-health-data</w:t>
        </w:r>
      </w:hyperlink>
      <w:r>
        <w:t xml:space="preserve">. </w:t>
      </w:r>
    </w:p>
  </w:comment>
  <w:comment w:id="15" w:author="Alexa McKinley" w:date="2025-07-02T10:30:00Z" w:initials="AM">
    <w:p w14:paraId="4C35BDD2" w14:textId="77777777" w:rsidR="00A44201" w:rsidRDefault="00A44201" w:rsidP="00A44201">
      <w:pPr>
        <w:pStyle w:val="CommentText"/>
        <w:jc w:val="left"/>
      </w:pPr>
      <w:r>
        <w:rPr>
          <w:rStyle w:val="CommentReference"/>
        </w:rPr>
        <w:annotationRef/>
      </w:r>
      <w:r>
        <w:t xml:space="preserve">Find RRPD-funded programs in your state </w:t>
      </w:r>
      <w:hyperlink r:id="rId3" w:history="1">
        <w:r w:rsidRPr="0007239E">
          <w:rPr>
            <w:rStyle w:val="Hyperlink"/>
          </w:rPr>
          <w:t>here</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E97188" w15:done="0"/>
  <w15:commentEx w15:paraId="2641DCD4" w15:done="0"/>
  <w15:commentEx w15:paraId="407BA022" w15:done="0"/>
  <w15:commentEx w15:paraId="61BAFC62" w15:done="0"/>
  <w15:commentEx w15:paraId="5D71391B" w15:done="0"/>
  <w15:commentEx w15:paraId="5BD5666D" w15:done="0"/>
  <w15:commentEx w15:paraId="7C9FCD6B" w15:done="0"/>
  <w15:commentEx w15:paraId="4C35BD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6F787" w16cex:dateUtc="2025-06-29T17:25:00Z"/>
  <w16cex:commentExtensible w16cex:durableId="3D8F7D05" w16cex:dateUtc="2025-06-17T14:29:00Z"/>
  <w16cex:commentExtensible w16cex:durableId="14413989" w16cex:dateUtc="2025-06-17T14:29:00Z"/>
  <w16cex:commentExtensible w16cex:durableId="78911CF3" w16cex:dateUtc="2025-06-17T14:29:00Z"/>
  <w16cex:commentExtensible w16cex:durableId="60E9C237" w16cex:dateUtc="2025-06-17T14:29:00Z"/>
  <w16cex:commentExtensible w16cex:durableId="7C792AD5" w16cex:dateUtc="2025-06-29T17:38:00Z"/>
  <w16cex:commentExtensible w16cex:durableId="4571704E" w16cex:dateUtc="2025-06-29T17:40:00Z"/>
  <w16cex:commentExtensible w16cex:durableId="640928E8" w16cex:dateUtc="2025-07-02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E97188" w16cid:durableId="7C16F787"/>
  <w16cid:commentId w16cid:paraId="2641DCD4" w16cid:durableId="3D8F7D05"/>
  <w16cid:commentId w16cid:paraId="407BA022" w16cid:durableId="14413989"/>
  <w16cid:commentId w16cid:paraId="61BAFC62" w16cid:durableId="78911CF3"/>
  <w16cid:commentId w16cid:paraId="5D71391B" w16cid:durableId="60E9C237"/>
  <w16cid:commentId w16cid:paraId="5BD5666D" w16cid:durableId="7C792AD5"/>
  <w16cid:commentId w16cid:paraId="7C9FCD6B" w16cid:durableId="4571704E"/>
  <w16cid:commentId w16cid:paraId="4C35BDD2" w16cid:durableId="640928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B941" w14:textId="77777777" w:rsidR="00B53467" w:rsidRDefault="00B53467" w:rsidP="00516828">
      <w:pPr>
        <w:spacing w:after="0" w:line="240" w:lineRule="auto"/>
      </w:pPr>
      <w:r>
        <w:separator/>
      </w:r>
    </w:p>
  </w:endnote>
  <w:endnote w:type="continuationSeparator" w:id="0">
    <w:p w14:paraId="4B83A1C6" w14:textId="77777777" w:rsidR="00B53467" w:rsidRDefault="00B53467" w:rsidP="0051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5479" w14:textId="77777777" w:rsidR="00B53467" w:rsidRDefault="00B53467" w:rsidP="00516828">
      <w:pPr>
        <w:spacing w:after="0" w:line="240" w:lineRule="auto"/>
      </w:pPr>
      <w:r>
        <w:separator/>
      </w:r>
    </w:p>
  </w:footnote>
  <w:footnote w:type="continuationSeparator" w:id="0">
    <w:p w14:paraId="192CC4DC" w14:textId="77777777" w:rsidR="00B53467" w:rsidRDefault="00B53467" w:rsidP="00516828">
      <w:pPr>
        <w:spacing w:after="0" w:line="240" w:lineRule="auto"/>
      </w:pPr>
      <w:r>
        <w:continuationSeparator/>
      </w:r>
    </w:p>
  </w:footnote>
  <w:footnote w:id="1">
    <w:p w14:paraId="2D69C81C" w14:textId="77777777" w:rsidR="00516828" w:rsidRDefault="00516828" w:rsidP="00516828">
      <w:pPr>
        <w:pStyle w:val="FootnoteText"/>
      </w:pPr>
      <w:r>
        <w:rPr>
          <w:rStyle w:val="FootnoteReference"/>
        </w:rPr>
        <w:footnoteRef/>
      </w:r>
      <w:r>
        <w:t xml:space="preserve"> </w:t>
      </w:r>
      <w:hyperlink r:id="rId1" w:history="1">
        <w:r w:rsidRPr="00907CEE">
          <w:rPr>
            <w:rStyle w:val="Hyperlink"/>
          </w:rPr>
          <w:t>https://www.ruralhealth.us/advocacy/state-rural-health-advocacy/rural-health-data</w:t>
        </w:r>
      </w:hyperlink>
      <w:r>
        <w:t xml:space="preserve"> </w:t>
      </w:r>
    </w:p>
  </w:footnote>
  <w:footnote w:id="2">
    <w:p w14:paraId="45EBCB0A" w14:textId="77777777" w:rsidR="00E001AD" w:rsidRDefault="00E001AD" w:rsidP="00E001AD">
      <w:pPr>
        <w:pStyle w:val="FootnoteText"/>
      </w:pPr>
      <w:r>
        <w:rPr>
          <w:rStyle w:val="FootnoteReference"/>
        </w:rPr>
        <w:footnoteRef/>
      </w:r>
      <w:r>
        <w:t xml:space="preserve"> </w:t>
      </w:r>
      <w:hyperlink r:id="rId2" w:anchor=":~:text=August%2031%2C%202023%3A%20the%20U.S.,from%20fentanyl%20and%20other%20opioids" w:history="1">
        <w:r>
          <w:rPr>
            <w:rStyle w:val="Hyperlink"/>
          </w:rPr>
          <w:t>https://www.hrsa.gov/rural-health/opioid-response/fy2023-rcorp-awards-overview#:~:text=August%2031%2C%202023%3A%20the%20U.S.,from%20fentanyl%20and%20other%20opioids</w:t>
        </w:r>
      </w:hyperlink>
      <w:r>
        <w:t xml:space="preserve">. </w:t>
      </w:r>
    </w:p>
  </w:footnote>
  <w:footnote w:id="3">
    <w:p w14:paraId="01D92810" w14:textId="77777777" w:rsidR="00E001AD" w:rsidRDefault="00E001AD" w:rsidP="00E001AD">
      <w:pPr>
        <w:pStyle w:val="FootnoteText"/>
      </w:pPr>
      <w:r>
        <w:rPr>
          <w:rStyle w:val="FootnoteReference"/>
        </w:rPr>
        <w:footnoteRef/>
      </w:r>
      <w:r>
        <w:t xml:space="preserve"> </w:t>
      </w:r>
      <w:hyperlink r:id="rId3" w:history="1">
        <w:r>
          <w:rPr>
            <w:rStyle w:val="Hyperlink"/>
          </w:rPr>
          <w:t>https://www.hrsa.gov/rural-health/opioid-response/impact/fy24-awards</w:t>
        </w:r>
      </w:hyperlink>
      <w:r>
        <w:t xml:space="preserve"> </w:t>
      </w:r>
    </w:p>
  </w:footnote>
  <w:footnote w:id="4">
    <w:p w14:paraId="02E290BC" w14:textId="7A754599" w:rsidR="00E001AD" w:rsidRDefault="00E001AD" w:rsidP="00E001AD">
      <w:pPr>
        <w:pStyle w:val="FootnoteText"/>
      </w:pPr>
      <w:r>
        <w:rPr>
          <w:rStyle w:val="FootnoteReference"/>
        </w:rPr>
        <w:footnoteRef/>
      </w:r>
      <w:hyperlink r:id="rId4" w:history="1">
        <w:r>
          <w:rPr>
            <w:rStyle w:val="Hyperlink"/>
          </w:rPr>
          <w:t>https://grants.hrsa.gov/2010/Web2External/Interface/Common/EHBDisplayAttachment.aspx?dm_rtc=16&amp;dm_attid=3c0e8d19-eea5-41bb-82e6-4d726c8e7a67&amp;dm_attinst=0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A87"/>
    <w:multiLevelType w:val="hybridMultilevel"/>
    <w:tmpl w:val="8EC82A82"/>
    <w:lvl w:ilvl="0" w:tplc="BFF0146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A29EA"/>
    <w:multiLevelType w:val="hybridMultilevel"/>
    <w:tmpl w:val="7402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65685"/>
    <w:multiLevelType w:val="hybridMultilevel"/>
    <w:tmpl w:val="2062B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ECA719"/>
    <w:multiLevelType w:val="hybridMultilevel"/>
    <w:tmpl w:val="3E468520"/>
    <w:lvl w:ilvl="0" w:tplc="B26C6DA6">
      <w:start w:val="1"/>
      <w:numFmt w:val="bullet"/>
      <w:lvlText w:val=""/>
      <w:lvlJc w:val="left"/>
      <w:pPr>
        <w:ind w:left="720" w:hanging="360"/>
      </w:pPr>
      <w:rPr>
        <w:rFonts w:ascii="Symbol" w:hAnsi="Symbol" w:hint="default"/>
      </w:rPr>
    </w:lvl>
    <w:lvl w:ilvl="1" w:tplc="F46A109C">
      <w:start w:val="1"/>
      <w:numFmt w:val="bullet"/>
      <w:lvlText w:val="o"/>
      <w:lvlJc w:val="left"/>
      <w:pPr>
        <w:ind w:left="1440" w:hanging="360"/>
      </w:pPr>
      <w:rPr>
        <w:rFonts w:ascii="Courier New" w:hAnsi="Courier New" w:hint="default"/>
      </w:rPr>
    </w:lvl>
    <w:lvl w:ilvl="2" w:tplc="AA669C76">
      <w:start w:val="1"/>
      <w:numFmt w:val="bullet"/>
      <w:lvlText w:val=""/>
      <w:lvlJc w:val="left"/>
      <w:pPr>
        <w:ind w:left="2160" w:hanging="360"/>
      </w:pPr>
      <w:rPr>
        <w:rFonts w:ascii="Wingdings" w:hAnsi="Wingdings" w:hint="default"/>
      </w:rPr>
    </w:lvl>
    <w:lvl w:ilvl="3" w:tplc="D1AA15B4">
      <w:start w:val="1"/>
      <w:numFmt w:val="bullet"/>
      <w:lvlText w:val=""/>
      <w:lvlJc w:val="left"/>
      <w:pPr>
        <w:ind w:left="2880" w:hanging="360"/>
      </w:pPr>
      <w:rPr>
        <w:rFonts w:ascii="Symbol" w:hAnsi="Symbol" w:hint="default"/>
      </w:rPr>
    </w:lvl>
    <w:lvl w:ilvl="4" w:tplc="DE144D6A">
      <w:start w:val="1"/>
      <w:numFmt w:val="bullet"/>
      <w:lvlText w:val="o"/>
      <w:lvlJc w:val="left"/>
      <w:pPr>
        <w:ind w:left="3600" w:hanging="360"/>
      </w:pPr>
      <w:rPr>
        <w:rFonts w:ascii="Courier New" w:hAnsi="Courier New" w:hint="default"/>
      </w:rPr>
    </w:lvl>
    <w:lvl w:ilvl="5" w:tplc="3B24681E">
      <w:start w:val="1"/>
      <w:numFmt w:val="bullet"/>
      <w:lvlText w:val=""/>
      <w:lvlJc w:val="left"/>
      <w:pPr>
        <w:ind w:left="4320" w:hanging="360"/>
      </w:pPr>
      <w:rPr>
        <w:rFonts w:ascii="Wingdings" w:hAnsi="Wingdings" w:hint="default"/>
      </w:rPr>
    </w:lvl>
    <w:lvl w:ilvl="6" w:tplc="ABAECD92">
      <w:start w:val="1"/>
      <w:numFmt w:val="bullet"/>
      <w:lvlText w:val=""/>
      <w:lvlJc w:val="left"/>
      <w:pPr>
        <w:ind w:left="5040" w:hanging="360"/>
      </w:pPr>
      <w:rPr>
        <w:rFonts w:ascii="Symbol" w:hAnsi="Symbol" w:hint="default"/>
      </w:rPr>
    </w:lvl>
    <w:lvl w:ilvl="7" w:tplc="17627F9E">
      <w:start w:val="1"/>
      <w:numFmt w:val="bullet"/>
      <w:lvlText w:val="o"/>
      <w:lvlJc w:val="left"/>
      <w:pPr>
        <w:ind w:left="5760" w:hanging="360"/>
      </w:pPr>
      <w:rPr>
        <w:rFonts w:ascii="Courier New" w:hAnsi="Courier New" w:hint="default"/>
      </w:rPr>
    </w:lvl>
    <w:lvl w:ilvl="8" w:tplc="790088D4">
      <w:start w:val="1"/>
      <w:numFmt w:val="bullet"/>
      <w:lvlText w:val=""/>
      <w:lvlJc w:val="left"/>
      <w:pPr>
        <w:ind w:left="6480" w:hanging="360"/>
      </w:pPr>
      <w:rPr>
        <w:rFonts w:ascii="Wingdings" w:hAnsi="Wingdings" w:hint="default"/>
      </w:rPr>
    </w:lvl>
  </w:abstractNum>
  <w:abstractNum w:abstractNumId="4" w15:restartNumberingAfterBreak="0">
    <w:nsid w:val="45424263"/>
    <w:multiLevelType w:val="hybridMultilevel"/>
    <w:tmpl w:val="0FBE4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34A39"/>
    <w:multiLevelType w:val="multilevel"/>
    <w:tmpl w:val="6588A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B9BF51"/>
    <w:multiLevelType w:val="hybridMultilevel"/>
    <w:tmpl w:val="8F9A7FC8"/>
    <w:lvl w:ilvl="0" w:tplc="A41C570C">
      <w:start w:val="1"/>
      <w:numFmt w:val="bullet"/>
      <w:lvlText w:val=""/>
      <w:lvlJc w:val="left"/>
      <w:pPr>
        <w:ind w:left="720" w:hanging="360"/>
      </w:pPr>
      <w:rPr>
        <w:rFonts w:ascii="Symbol" w:hAnsi="Symbol" w:hint="default"/>
      </w:rPr>
    </w:lvl>
    <w:lvl w:ilvl="1" w:tplc="DEFC0CE8">
      <w:start w:val="1"/>
      <w:numFmt w:val="bullet"/>
      <w:lvlText w:val="o"/>
      <w:lvlJc w:val="left"/>
      <w:pPr>
        <w:ind w:left="1440" w:hanging="360"/>
      </w:pPr>
      <w:rPr>
        <w:rFonts w:ascii="Courier New" w:hAnsi="Courier New" w:hint="default"/>
      </w:rPr>
    </w:lvl>
    <w:lvl w:ilvl="2" w:tplc="A1BC3F28">
      <w:start w:val="1"/>
      <w:numFmt w:val="bullet"/>
      <w:lvlText w:val=""/>
      <w:lvlJc w:val="left"/>
      <w:pPr>
        <w:ind w:left="2160" w:hanging="360"/>
      </w:pPr>
      <w:rPr>
        <w:rFonts w:ascii="Wingdings" w:hAnsi="Wingdings" w:hint="default"/>
      </w:rPr>
    </w:lvl>
    <w:lvl w:ilvl="3" w:tplc="4FEEDC30">
      <w:start w:val="1"/>
      <w:numFmt w:val="bullet"/>
      <w:lvlText w:val=""/>
      <w:lvlJc w:val="left"/>
      <w:pPr>
        <w:ind w:left="2880" w:hanging="360"/>
      </w:pPr>
      <w:rPr>
        <w:rFonts w:ascii="Symbol" w:hAnsi="Symbol" w:hint="default"/>
      </w:rPr>
    </w:lvl>
    <w:lvl w:ilvl="4" w:tplc="D6787158">
      <w:start w:val="1"/>
      <w:numFmt w:val="bullet"/>
      <w:lvlText w:val="o"/>
      <w:lvlJc w:val="left"/>
      <w:pPr>
        <w:ind w:left="3600" w:hanging="360"/>
      </w:pPr>
      <w:rPr>
        <w:rFonts w:ascii="Courier New" w:hAnsi="Courier New" w:hint="default"/>
      </w:rPr>
    </w:lvl>
    <w:lvl w:ilvl="5" w:tplc="ABECFB16">
      <w:start w:val="1"/>
      <w:numFmt w:val="bullet"/>
      <w:lvlText w:val=""/>
      <w:lvlJc w:val="left"/>
      <w:pPr>
        <w:ind w:left="4320" w:hanging="360"/>
      </w:pPr>
      <w:rPr>
        <w:rFonts w:ascii="Wingdings" w:hAnsi="Wingdings" w:hint="default"/>
      </w:rPr>
    </w:lvl>
    <w:lvl w:ilvl="6" w:tplc="445AAD68">
      <w:start w:val="1"/>
      <w:numFmt w:val="bullet"/>
      <w:lvlText w:val=""/>
      <w:lvlJc w:val="left"/>
      <w:pPr>
        <w:ind w:left="5040" w:hanging="360"/>
      </w:pPr>
      <w:rPr>
        <w:rFonts w:ascii="Symbol" w:hAnsi="Symbol" w:hint="default"/>
      </w:rPr>
    </w:lvl>
    <w:lvl w:ilvl="7" w:tplc="171CFC9E">
      <w:start w:val="1"/>
      <w:numFmt w:val="bullet"/>
      <w:lvlText w:val="o"/>
      <w:lvlJc w:val="left"/>
      <w:pPr>
        <w:ind w:left="5760" w:hanging="360"/>
      </w:pPr>
      <w:rPr>
        <w:rFonts w:ascii="Courier New" w:hAnsi="Courier New" w:hint="default"/>
      </w:rPr>
    </w:lvl>
    <w:lvl w:ilvl="8" w:tplc="DC74EC48">
      <w:start w:val="1"/>
      <w:numFmt w:val="bullet"/>
      <w:lvlText w:val=""/>
      <w:lvlJc w:val="left"/>
      <w:pPr>
        <w:ind w:left="6480" w:hanging="360"/>
      </w:pPr>
      <w:rPr>
        <w:rFonts w:ascii="Wingdings" w:hAnsi="Wingdings" w:hint="default"/>
      </w:rPr>
    </w:lvl>
  </w:abstractNum>
  <w:abstractNum w:abstractNumId="7" w15:restartNumberingAfterBreak="0">
    <w:nsid w:val="514D2EF0"/>
    <w:multiLevelType w:val="hybridMultilevel"/>
    <w:tmpl w:val="0CFA4000"/>
    <w:lvl w:ilvl="0" w:tplc="C6CAD7D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A4755"/>
    <w:multiLevelType w:val="multilevel"/>
    <w:tmpl w:val="7216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D46C42"/>
    <w:multiLevelType w:val="multilevel"/>
    <w:tmpl w:val="05EA2C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452FBA"/>
    <w:multiLevelType w:val="hybridMultilevel"/>
    <w:tmpl w:val="7132F212"/>
    <w:lvl w:ilvl="0" w:tplc="BFF014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681621">
    <w:abstractNumId w:val="3"/>
  </w:num>
  <w:num w:numId="2" w16cid:durableId="185951163">
    <w:abstractNumId w:val="6"/>
  </w:num>
  <w:num w:numId="3" w16cid:durableId="2049328647">
    <w:abstractNumId w:val="4"/>
  </w:num>
  <w:num w:numId="4" w16cid:durableId="567805627">
    <w:abstractNumId w:val="7"/>
  </w:num>
  <w:num w:numId="5" w16cid:durableId="718407156">
    <w:abstractNumId w:val="1"/>
  </w:num>
  <w:num w:numId="6" w16cid:durableId="1005472868">
    <w:abstractNumId w:val="0"/>
  </w:num>
  <w:num w:numId="7" w16cid:durableId="40711948">
    <w:abstractNumId w:val="10"/>
  </w:num>
  <w:num w:numId="8" w16cid:durableId="1643151044">
    <w:abstractNumId w:val="8"/>
  </w:num>
  <w:num w:numId="9" w16cid:durableId="366638253">
    <w:abstractNumId w:val="2"/>
  </w:num>
  <w:num w:numId="10" w16cid:durableId="1475222052">
    <w:abstractNumId w:val="5"/>
  </w:num>
  <w:num w:numId="11" w16cid:durableId="20383154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rie Cochran-McClain">
    <w15:presenceInfo w15:providerId="AD" w15:userId="S::ccochran@ruralhealth.us::0050f473-4a9a-4b73-9bf7-999acddff9aa"/>
  </w15:person>
  <w15:person w15:author="Alexa McKinley">
    <w15:presenceInfo w15:providerId="None" w15:userId="Alexa McKin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95"/>
    <w:rsid w:val="00007A1F"/>
    <w:rsid w:val="000178F9"/>
    <w:rsid w:val="000231D3"/>
    <w:rsid w:val="00032D62"/>
    <w:rsid w:val="00086B1C"/>
    <w:rsid w:val="000924ED"/>
    <w:rsid w:val="00093394"/>
    <w:rsid w:val="000C4D5D"/>
    <w:rsid w:val="000D0AD9"/>
    <w:rsid w:val="000E3C01"/>
    <w:rsid w:val="000F2A95"/>
    <w:rsid w:val="001053CC"/>
    <w:rsid w:val="00134A21"/>
    <w:rsid w:val="00155E5F"/>
    <w:rsid w:val="00183451"/>
    <w:rsid w:val="001D2BA9"/>
    <w:rsid w:val="001E0BB7"/>
    <w:rsid w:val="001E4462"/>
    <w:rsid w:val="002048E8"/>
    <w:rsid w:val="002137D8"/>
    <w:rsid w:val="00237904"/>
    <w:rsid w:val="002477BC"/>
    <w:rsid w:val="0026169A"/>
    <w:rsid w:val="00263A78"/>
    <w:rsid w:val="00281D50"/>
    <w:rsid w:val="002901F6"/>
    <w:rsid w:val="002934FC"/>
    <w:rsid w:val="00294A37"/>
    <w:rsid w:val="002B33BE"/>
    <w:rsid w:val="002F7AD1"/>
    <w:rsid w:val="003037FC"/>
    <w:rsid w:val="00315F01"/>
    <w:rsid w:val="00322E8A"/>
    <w:rsid w:val="00356CFD"/>
    <w:rsid w:val="0037007A"/>
    <w:rsid w:val="00372F94"/>
    <w:rsid w:val="00377DD3"/>
    <w:rsid w:val="003B1FD0"/>
    <w:rsid w:val="003B765F"/>
    <w:rsid w:val="003C3E61"/>
    <w:rsid w:val="003D5118"/>
    <w:rsid w:val="00410AB0"/>
    <w:rsid w:val="00415F58"/>
    <w:rsid w:val="00420E0C"/>
    <w:rsid w:val="00424D05"/>
    <w:rsid w:val="00426BA9"/>
    <w:rsid w:val="004332C0"/>
    <w:rsid w:val="00471F30"/>
    <w:rsid w:val="00474F89"/>
    <w:rsid w:val="0047729D"/>
    <w:rsid w:val="004860E5"/>
    <w:rsid w:val="00486325"/>
    <w:rsid w:val="00491E03"/>
    <w:rsid w:val="004A2C3C"/>
    <w:rsid w:val="004C53E3"/>
    <w:rsid w:val="00516828"/>
    <w:rsid w:val="00520C65"/>
    <w:rsid w:val="005271F4"/>
    <w:rsid w:val="005352E3"/>
    <w:rsid w:val="00536184"/>
    <w:rsid w:val="00556EAA"/>
    <w:rsid w:val="00565A36"/>
    <w:rsid w:val="0058350E"/>
    <w:rsid w:val="00586567"/>
    <w:rsid w:val="0059290F"/>
    <w:rsid w:val="005C1751"/>
    <w:rsid w:val="005F1D1E"/>
    <w:rsid w:val="005F6BF5"/>
    <w:rsid w:val="00601583"/>
    <w:rsid w:val="00606009"/>
    <w:rsid w:val="00612A60"/>
    <w:rsid w:val="0061670B"/>
    <w:rsid w:val="00637B3B"/>
    <w:rsid w:val="006553FE"/>
    <w:rsid w:val="00681F1A"/>
    <w:rsid w:val="00682B5D"/>
    <w:rsid w:val="0069228C"/>
    <w:rsid w:val="006B0129"/>
    <w:rsid w:val="006B1041"/>
    <w:rsid w:val="006C3D8B"/>
    <w:rsid w:val="006D1942"/>
    <w:rsid w:val="006D6F63"/>
    <w:rsid w:val="006F3A8C"/>
    <w:rsid w:val="006F7851"/>
    <w:rsid w:val="00702C51"/>
    <w:rsid w:val="007160D4"/>
    <w:rsid w:val="0074326F"/>
    <w:rsid w:val="007534E4"/>
    <w:rsid w:val="00753643"/>
    <w:rsid w:val="00777298"/>
    <w:rsid w:val="007A1DE0"/>
    <w:rsid w:val="007B16CC"/>
    <w:rsid w:val="007B251A"/>
    <w:rsid w:val="007B7ECC"/>
    <w:rsid w:val="007C6232"/>
    <w:rsid w:val="007D5A7A"/>
    <w:rsid w:val="007E70D5"/>
    <w:rsid w:val="008142AC"/>
    <w:rsid w:val="00824DEB"/>
    <w:rsid w:val="00830C6D"/>
    <w:rsid w:val="0084341C"/>
    <w:rsid w:val="008A13E1"/>
    <w:rsid w:val="008A23A8"/>
    <w:rsid w:val="008D3328"/>
    <w:rsid w:val="008D711E"/>
    <w:rsid w:val="008F0775"/>
    <w:rsid w:val="00905778"/>
    <w:rsid w:val="009138F2"/>
    <w:rsid w:val="00950680"/>
    <w:rsid w:val="009628D9"/>
    <w:rsid w:val="00982764"/>
    <w:rsid w:val="0099565D"/>
    <w:rsid w:val="009A56A8"/>
    <w:rsid w:val="009C5363"/>
    <w:rsid w:val="00A24C20"/>
    <w:rsid w:val="00A352D2"/>
    <w:rsid w:val="00A44201"/>
    <w:rsid w:val="00A4530E"/>
    <w:rsid w:val="00A4709C"/>
    <w:rsid w:val="00A51B2F"/>
    <w:rsid w:val="00A61748"/>
    <w:rsid w:val="00A70CEB"/>
    <w:rsid w:val="00A835D6"/>
    <w:rsid w:val="00A92677"/>
    <w:rsid w:val="00AA3B61"/>
    <w:rsid w:val="00AB13BB"/>
    <w:rsid w:val="00AB2C2F"/>
    <w:rsid w:val="00AC2BB0"/>
    <w:rsid w:val="00AE1551"/>
    <w:rsid w:val="00AF01F0"/>
    <w:rsid w:val="00AF3E85"/>
    <w:rsid w:val="00B01CC7"/>
    <w:rsid w:val="00B2228F"/>
    <w:rsid w:val="00B42958"/>
    <w:rsid w:val="00B46487"/>
    <w:rsid w:val="00B524B6"/>
    <w:rsid w:val="00B53467"/>
    <w:rsid w:val="00B57063"/>
    <w:rsid w:val="00B60A8B"/>
    <w:rsid w:val="00B60CFB"/>
    <w:rsid w:val="00B62EF8"/>
    <w:rsid w:val="00B7166F"/>
    <w:rsid w:val="00B81A5C"/>
    <w:rsid w:val="00B90CB6"/>
    <w:rsid w:val="00B94394"/>
    <w:rsid w:val="00B966AA"/>
    <w:rsid w:val="00BA5835"/>
    <w:rsid w:val="00BA588D"/>
    <w:rsid w:val="00BB5B83"/>
    <w:rsid w:val="00BD3BF7"/>
    <w:rsid w:val="00BE17EC"/>
    <w:rsid w:val="00BE4385"/>
    <w:rsid w:val="00C01363"/>
    <w:rsid w:val="00C13C03"/>
    <w:rsid w:val="00C3306B"/>
    <w:rsid w:val="00C33B71"/>
    <w:rsid w:val="00C90981"/>
    <w:rsid w:val="00C90DD4"/>
    <w:rsid w:val="00CA4A78"/>
    <w:rsid w:val="00CB02AC"/>
    <w:rsid w:val="00CB4F8C"/>
    <w:rsid w:val="00CD636D"/>
    <w:rsid w:val="00CE2361"/>
    <w:rsid w:val="00CE4BE7"/>
    <w:rsid w:val="00CF72EC"/>
    <w:rsid w:val="00D03FC5"/>
    <w:rsid w:val="00D67427"/>
    <w:rsid w:val="00D7321D"/>
    <w:rsid w:val="00D81EEE"/>
    <w:rsid w:val="00D81F62"/>
    <w:rsid w:val="00D82F21"/>
    <w:rsid w:val="00D87213"/>
    <w:rsid w:val="00DA0264"/>
    <w:rsid w:val="00DC09FC"/>
    <w:rsid w:val="00DD7E46"/>
    <w:rsid w:val="00E001AD"/>
    <w:rsid w:val="00E156E7"/>
    <w:rsid w:val="00E56E5E"/>
    <w:rsid w:val="00E604DC"/>
    <w:rsid w:val="00E609C6"/>
    <w:rsid w:val="00E63A0D"/>
    <w:rsid w:val="00E65B7B"/>
    <w:rsid w:val="00E70F82"/>
    <w:rsid w:val="00E75A34"/>
    <w:rsid w:val="00ED343F"/>
    <w:rsid w:val="00EE1D7D"/>
    <w:rsid w:val="00EF61D6"/>
    <w:rsid w:val="00EF79DA"/>
    <w:rsid w:val="00F25D8E"/>
    <w:rsid w:val="00F2703F"/>
    <w:rsid w:val="00F303EC"/>
    <w:rsid w:val="00F34D12"/>
    <w:rsid w:val="00F8216D"/>
    <w:rsid w:val="00F86FE3"/>
    <w:rsid w:val="00FB6B14"/>
    <w:rsid w:val="00FD2D26"/>
    <w:rsid w:val="00FE3A29"/>
    <w:rsid w:val="0387CC5B"/>
    <w:rsid w:val="0647D991"/>
    <w:rsid w:val="09B093C0"/>
    <w:rsid w:val="0F02EA54"/>
    <w:rsid w:val="12BBFD0B"/>
    <w:rsid w:val="145C1082"/>
    <w:rsid w:val="18FC138B"/>
    <w:rsid w:val="2BB11645"/>
    <w:rsid w:val="2CAE6072"/>
    <w:rsid w:val="2E215803"/>
    <w:rsid w:val="2EB6F93C"/>
    <w:rsid w:val="369F17F1"/>
    <w:rsid w:val="3AE0065C"/>
    <w:rsid w:val="3BD96D97"/>
    <w:rsid w:val="432809A0"/>
    <w:rsid w:val="4548DC58"/>
    <w:rsid w:val="4755E6CB"/>
    <w:rsid w:val="4969656D"/>
    <w:rsid w:val="4A1E168F"/>
    <w:rsid w:val="4D34CC48"/>
    <w:rsid w:val="5AC9CABF"/>
    <w:rsid w:val="5B74147C"/>
    <w:rsid w:val="5C08D07D"/>
    <w:rsid w:val="654F3E15"/>
    <w:rsid w:val="655742D5"/>
    <w:rsid w:val="65E07176"/>
    <w:rsid w:val="6F2090EA"/>
    <w:rsid w:val="6FD32741"/>
    <w:rsid w:val="6FD667E0"/>
    <w:rsid w:val="76C8385D"/>
    <w:rsid w:val="7E133E08"/>
    <w:rsid w:val="7E9DDD56"/>
    <w:rsid w:val="7EBF6984"/>
    <w:rsid w:val="7F6F63CF"/>
    <w:rsid w:val="7F751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66A4"/>
  <w15:chartTrackingRefBased/>
  <w15:docId w15:val="{04A6DCD1-2451-453D-B32D-DC9E56E6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F9"/>
    <w:pPr>
      <w:jc w:val="both"/>
    </w:pPr>
    <w:rPr>
      <w:rFonts w:ascii="Cambria" w:hAnsi="Cambria"/>
    </w:rPr>
  </w:style>
  <w:style w:type="paragraph" w:styleId="Heading1">
    <w:name w:val="heading 1"/>
    <w:basedOn w:val="Normal"/>
    <w:next w:val="Normal"/>
    <w:link w:val="Heading1Char"/>
    <w:uiPriority w:val="9"/>
    <w:qFormat/>
    <w:rsid w:val="00A92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omment heading 2"/>
    <w:basedOn w:val="Normal"/>
    <w:next w:val="Normal"/>
    <w:link w:val="Heading2Char"/>
    <w:autoRedefine/>
    <w:uiPriority w:val="9"/>
    <w:unhideWhenUsed/>
    <w:qFormat/>
    <w:rsid w:val="00B7166F"/>
    <w:pPr>
      <w:keepNext/>
      <w:keepLines/>
      <w:spacing w:before="160" w:after="80"/>
      <w:outlineLvl w:val="1"/>
    </w:pPr>
    <w:rPr>
      <w:rFonts w:eastAsiaTheme="majorEastAsia" w:cstheme="majorBidi"/>
      <w:i/>
      <w:color w:val="0F4761" w:themeColor="accent1" w:themeShade="BF"/>
      <w:sz w:val="24"/>
      <w:szCs w:val="32"/>
    </w:rPr>
  </w:style>
  <w:style w:type="paragraph" w:styleId="Heading3">
    <w:name w:val="heading 3"/>
    <w:basedOn w:val="Normal"/>
    <w:next w:val="Normal"/>
    <w:link w:val="Heading3Char"/>
    <w:uiPriority w:val="9"/>
    <w:unhideWhenUsed/>
    <w:qFormat/>
    <w:rsid w:val="000F2A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A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2A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2A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2A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2A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2A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heading">
    <w:name w:val="Comment heading"/>
    <w:basedOn w:val="Heading1"/>
    <w:link w:val="CommentheadingChar"/>
    <w:qFormat/>
    <w:rsid w:val="00A92677"/>
    <w:rPr>
      <w:rFonts w:ascii="Cambria" w:hAnsi="Cambria"/>
      <w:b/>
      <w:sz w:val="32"/>
      <w:u w:val="single"/>
    </w:rPr>
  </w:style>
  <w:style w:type="character" w:customStyle="1" w:styleId="CommentheadingChar">
    <w:name w:val="Comment heading Char"/>
    <w:basedOn w:val="Heading1Char"/>
    <w:link w:val="Commentheading"/>
    <w:rsid w:val="00A92677"/>
    <w:rPr>
      <w:rFonts w:ascii="Cambria" w:eastAsiaTheme="majorEastAsia" w:hAnsi="Cambria" w:cstheme="majorBidi"/>
      <w:b/>
      <w:color w:val="0F4761" w:themeColor="accent1" w:themeShade="BF"/>
      <w:sz w:val="32"/>
      <w:szCs w:val="40"/>
      <w:u w:val="single"/>
    </w:rPr>
  </w:style>
  <w:style w:type="character" w:customStyle="1" w:styleId="Heading1Char">
    <w:name w:val="Heading 1 Char"/>
    <w:basedOn w:val="DefaultParagraphFont"/>
    <w:link w:val="Heading1"/>
    <w:uiPriority w:val="9"/>
    <w:rsid w:val="00A9267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Comment heading 2 Char"/>
    <w:basedOn w:val="DefaultParagraphFont"/>
    <w:link w:val="Heading2"/>
    <w:uiPriority w:val="9"/>
    <w:rsid w:val="00B7166F"/>
    <w:rPr>
      <w:rFonts w:ascii="Cambria" w:eastAsiaTheme="majorEastAsia" w:hAnsi="Cambria" w:cstheme="majorBidi"/>
      <w:i/>
      <w:color w:val="0F4761" w:themeColor="accent1" w:themeShade="BF"/>
      <w:sz w:val="24"/>
      <w:szCs w:val="32"/>
    </w:rPr>
  </w:style>
  <w:style w:type="character" w:customStyle="1" w:styleId="Heading3Char">
    <w:name w:val="Heading 3 Char"/>
    <w:basedOn w:val="DefaultParagraphFont"/>
    <w:link w:val="Heading3"/>
    <w:uiPriority w:val="9"/>
    <w:rsid w:val="000F2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A95"/>
    <w:rPr>
      <w:rFonts w:eastAsiaTheme="majorEastAsia" w:cstheme="majorBidi"/>
      <w:color w:val="272727" w:themeColor="text1" w:themeTint="D8"/>
    </w:rPr>
  </w:style>
  <w:style w:type="paragraph" w:styleId="Title">
    <w:name w:val="Title"/>
    <w:basedOn w:val="Normal"/>
    <w:next w:val="Normal"/>
    <w:link w:val="TitleChar"/>
    <w:uiPriority w:val="10"/>
    <w:qFormat/>
    <w:rsid w:val="000F2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A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A95"/>
    <w:pPr>
      <w:spacing w:before="160"/>
      <w:jc w:val="center"/>
    </w:pPr>
    <w:rPr>
      <w:i/>
      <w:iCs/>
      <w:color w:val="404040" w:themeColor="text1" w:themeTint="BF"/>
    </w:rPr>
  </w:style>
  <w:style w:type="character" w:customStyle="1" w:styleId="QuoteChar">
    <w:name w:val="Quote Char"/>
    <w:basedOn w:val="DefaultParagraphFont"/>
    <w:link w:val="Quote"/>
    <w:uiPriority w:val="29"/>
    <w:rsid w:val="000F2A95"/>
    <w:rPr>
      <w:rFonts w:ascii="Cambria" w:hAnsi="Cambria"/>
      <w:i/>
      <w:iCs/>
      <w:color w:val="404040" w:themeColor="text1" w:themeTint="BF"/>
    </w:rPr>
  </w:style>
  <w:style w:type="paragraph" w:styleId="ListParagraph">
    <w:name w:val="List Paragraph"/>
    <w:basedOn w:val="Normal"/>
    <w:uiPriority w:val="34"/>
    <w:qFormat/>
    <w:rsid w:val="000F2A95"/>
    <w:pPr>
      <w:ind w:left="720"/>
      <w:contextualSpacing/>
    </w:pPr>
  </w:style>
  <w:style w:type="character" w:styleId="IntenseEmphasis">
    <w:name w:val="Intense Emphasis"/>
    <w:basedOn w:val="DefaultParagraphFont"/>
    <w:uiPriority w:val="21"/>
    <w:qFormat/>
    <w:rsid w:val="000F2A95"/>
    <w:rPr>
      <w:i/>
      <w:iCs/>
      <w:color w:val="0F4761" w:themeColor="accent1" w:themeShade="BF"/>
    </w:rPr>
  </w:style>
  <w:style w:type="paragraph" w:styleId="IntenseQuote">
    <w:name w:val="Intense Quote"/>
    <w:basedOn w:val="Normal"/>
    <w:next w:val="Normal"/>
    <w:link w:val="IntenseQuoteChar"/>
    <w:uiPriority w:val="30"/>
    <w:qFormat/>
    <w:rsid w:val="000F2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A95"/>
    <w:rPr>
      <w:rFonts w:ascii="Cambria" w:hAnsi="Cambria"/>
      <w:i/>
      <w:iCs/>
      <w:color w:val="0F4761" w:themeColor="accent1" w:themeShade="BF"/>
    </w:rPr>
  </w:style>
  <w:style w:type="character" w:styleId="IntenseReference">
    <w:name w:val="Intense Reference"/>
    <w:basedOn w:val="DefaultParagraphFont"/>
    <w:uiPriority w:val="32"/>
    <w:qFormat/>
    <w:rsid w:val="000F2A95"/>
    <w:rPr>
      <w:b/>
      <w:bCs/>
      <w:smallCaps/>
      <w:color w:val="0F4761" w:themeColor="accent1" w:themeShade="BF"/>
      <w:spacing w:val="5"/>
    </w:rPr>
  </w:style>
  <w:style w:type="character" w:styleId="Hyperlink">
    <w:name w:val="Hyperlink"/>
    <w:basedOn w:val="DefaultParagraphFont"/>
    <w:uiPriority w:val="99"/>
    <w:unhideWhenUsed/>
    <w:rsid w:val="00F303EC"/>
    <w:rPr>
      <w:color w:val="467886" w:themeColor="hyperlink"/>
      <w:u w:val="single"/>
    </w:rPr>
  </w:style>
  <w:style w:type="character" w:styleId="UnresolvedMention">
    <w:name w:val="Unresolved Mention"/>
    <w:basedOn w:val="DefaultParagraphFont"/>
    <w:uiPriority w:val="99"/>
    <w:semiHidden/>
    <w:unhideWhenUsed/>
    <w:rsid w:val="00F303EC"/>
    <w:rPr>
      <w:color w:val="605E5C"/>
      <w:shd w:val="clear" w:color="auto" w:fill="E1DFDD"/>
    </w:rPr>
  </w:style>
  <w:style w:type="paragraph" w:styleId="CommentText">
    <w:name w:val="annotation text"/>
    <w:basedOn w:val="Normal"/>
    <w:link w:val="CommentTextChar"/>
    <w:uiPriority w:val="99"/>
    <w:unhideWhenUsed/>
    <w:rsid w:val="007B251A"/>
    <w:pPr>
      <w:spacing w:line="240" w:lineRule="auto"/>
    </w:pPr>
    <w:rPr>
      <w:rFonts w:eastAsia="Aptos" w:cs="Times New Roman"/>
      <w:sz w:val="20"/>
      <w:szCs w:val="20"/>
    </w:rPr>
  </w:style>
  <w:style w:type="character" w:customStyle="1" w:styleId="CommentTextChar">
    <w:name w:val="Comment Text Char"/>
    <w:basedOn w:val="DefaultParagraphFont"/>
    <w:link w:val="CommentText"/>
    <w:uiPriority w:val="99"/>
    <w:rsid w:val="007B251A"/>
    <w:rPr>
      <w:rFonts w:ascii="Cambria" w:eastAsia="Aptos" w:hAnsi="Cambria" w:cs="Times New Roman"/>
      <w:sz w:val="20"/>
      <w:szCs w:val="20"/>
    </w:rPr>
  </w:style>
  <w:style w:type="character" w:styleId="CommentReference">
    <w:name w:val="annotation reference"/>
    <w:basedOn w:val="DefaultParagraphFont"/>
    <w:uiPriority w:val="99"/>
    <w:semiHidden/>
    <w:unhideWhenUsed/>
    <w:rsid w:val="007B251A"/>
    <w:rPr>
      <w:sz w:val="16"/>
      <w:szCs w:val="16"/>
    </w:rPr>
  </w:style>
  <w:style w:type="paragraph" w:styleId="FootnoteText">
    <w:name w:val="footnote text"/>
    <w:basedOn w:val="Normal"/>
    <w:link w:val="FootnoteTextChar"/>
    <w:uiPriority w:val="99"/>
    <w:semiHidden/>
    <w:unhideWhenUsed/>
    <w:rsid w:val="00516828"/>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16828"/>
    <w:rPr>
      <w:sz w:val="20"/>
      <w:szCs w:val="20"/>
    </w:rPr>
  </w:style>
  <w:style w:type="character" w:styleId="FootnoteReference">
    <w:name w:val="footnote reference"/>
    <w:basedOn w:val="DefaultParagraphFont"/>
    <w:uiPriority w:val="99"/>
    <w:semiHidden/>
    <w:unhideWhenUsed/>
    <w:rsid w:val="00516828"/>
    <w:rPr>
      <w:vertAlign w:val="superscript"/>
    </w:rPr>
  </w:style>
  <w:style w:type="paragraph" w:styleId="Header">
    <w:name w:val="header"/>
    <w:basedOn w:val="Normal"/>
    <w:link w:val="HeaderChar"/>
    <w:uiPriority w:val="99"/>
    <w:semiHidden/>
    <w:unhideWhenUsed/>
    <w:rsid w:val="008A23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23A8"/>
    <w:rPr>
      <w:rFonts w:ascii="Cambria" w:hAnsi="Cambria"/>
    </w:rPr>
  </w:style>
  <w:style w:type="paragraph" w:styleId="Footer">
    <w:name w:val="footer"/>
    <w:basedOn w:val="Normal"/>
    <w:link w:val="FooterChar"/>
    <w:uiPriority w:val="99"/>
    <w:semiHidden/>
    <w:unhideWhenUsed/>
    <w:rsid w:val="008A23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23A8"/>
    <w:rPr>
      <w:rFonts w:ascii="Cambria" w:hAnsi="Cambria"/>
    </w:rPr>
  </w:style>
  <w:style w:type="character" w:styleId="FollowedHyperlink">
    <w:name w:val="FollowedHyperlink"/>
    <w:basedOn w:val="DefaultParagraphFont"/>
    <w:uiPriority w:val="99"/>
    <w:semiHidden/>
    <w:unhideWhenUsed/>
    <w:rsid w:val="002B33BE"/>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B81A5C"/>
    <w:rPr>
      <w:rFonts w:eastAsiaTheme="minorHAnsi" w:cstheme="minorBidi"/>
      <w:b/>
      <w:bCs/>
    </w:rPr>
  </w:style>
  <w:style w:type="character" w:customStyle="1" w:styleId="CommentSubjectChar">
    <w:name w:val="Comment Subject Char"/>
    <w:basedOn w:val="CommentTextChar"/>
    <w:link w:val="CommentSubject"/>
    <w:uiPriority w:val="99"/>
    <w:semiHidden/>
    <w:rsid w:val="00B81A5C"/>
    <w:rPr>
      <w:rFonts w:ascii="Cambria" w:eastAsia="Aptos"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79040">
      <w:bodyDiv w:val="1"/>
      <w:marLeft w:val="0"/>
      <w:marRight w:val="0"/>
      <w:marTop w:val="0"/>
      <w:marBottom w:val="0"/>
      <w:divBdr>
        <w:top w:val="none" w:sz="0" w:space="0" w:color="auto"/>
        <w:left w:val="none" w:sz="0" w:space="0" w:color="auto"/>
        <w:bottom w:val="none" w:sz="0" w:space="0" w:color="auto"/>
        <w:right w:val="none" w:sz="0" w:space="0" w:color="auto"/>
      </w:divBdr>
    </w:div>
    <w:div w:id="473834535">
      <w:bodyDiv w:val="1"/>
      <w:marLeft w:val="0"/>
      <w:marRight w:val="0"/>
      <w:marTop w:val="0"/>
      <w:marBottom w:val="0"/>
      <w:divBdr>
        <w:top w:val="none" w:sz="0" w:space="0" w:color="auto"/>
        <w:left w:val="none" w:sz="0" w:space="0" w:color="auto"/>
        <w:bottom w:val="none" w:sz="0" w:space="0" w:color="auto"/>
        <w:right w:val="none" w:sz="0" w:space="0" w:color="auto"/>
      </w:divBdr>
    </w:div>
    <w:div w:id="1020398083">
      <w:bodyDiv w:val="1"/>
      <w:marLeft w:val="0"/>
      <w:marRight w:val="0"/>
      <w:marTop w:val="0"/>
      <w:marBottom w:val="0"/>
      <w:divBdr>
        <w:top w:val="none" w:sz="0" w:space="0" w:color="auto"/>
        <w:left w:val="none" w:sz="0" w:space="0" w:color="auto"/>
        <w:bottom w:val="none" w:sz="0" w:space="0" w:color="auto"/>
        <w:right w:val="none" w:sz="0" w:space="0" w:color="auto"/>
      </w:divBdr>
    </w:div>
    <w:div w:id="1098133352">
      <w:bodyDiv w:val="1"/>
      <w:marLeft w:val="0"/>
      <w:marRight w:val="0"/>
      <w:marTop w:val="0"/>
      <w:marBottom w:val="0"/>
      <w:divBdr>
        <w:top w:val="none" w:sz="0" w:space="0" w:color="auto"/>
        <w:left w:val="none" w:sz="0" w:space="0" w:color="auto"/>
        <w:bottom w:val="none" w:sz="0" w:space="0" w:color="auto"/>
        <w:right w:val="none" w:sz="0" w:space="0" w:color="auto"/>
      </w:divBdr>
    </w:div>
    <w:div w:id="1276908102">
      <w:bodyDiv w:val="1"/>
      <w:marLeft w:val="0"/>
      <w:marRight w:val="0"/>
      <w:marTop w:val="0"/>
      <w:marBottom w:val="0"/>
      <w:divBdr>
        <w:top w:val="none" w:sz="0" w:space="0" w:color="auto"/>
        <w:left w:val="none" w:sz="0" w:space="0" w:color="auto"/>
        <w:bottom w:val="none" w:sz="0" w:space="0" w:color="auto"/>
        <w:right w:val="none" w:sz="0" w:space="0" w:color="auto"/>
      </w:divBdr>
    </w:div>
    <w:div w:id="18288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ruralgme.org/program-profiles" TargetMode="External"/><Relationship Id="rId2" Type="http://schemas.openxmlformats.org/officeDocument/2006/relationships/hyperlink" Target="https://www.ruralhealth.us/advocacy/state-rural-health-advocacy/rural-health-data" TargetMode="External"/><Relationship Id="rId1" Type="http://schemas.openxmlformats.org/officeDocument/2006/relationships/hyperlink" Target="https://www.ruralhealth.us/advocacy/state-rural-health-advocacy/rural-health-data"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tervoice.net/NRHA/campaigns/124960/respond" TargetMode="External"/><Relationship Id="rId18" Type="http://schemas.microsoft.com/office/2011/relationships/commentsExtended" Target="commentsExtended.xml"/><Relationship Id="rId26" Type="http://schemas.openxmlformats.org/officeDocument/2006/relationships/hyperlink" Target="https://www.hhs.gov/sites/default/files/fy-2025-budget-in-brief.pdf" TargetMode="External"/><Relationship Id="rId3" Type="http://schemas.openxmlformats.org/officeDocument/2006/relationships/customXml" Target="../customXml/item3.xml"/><Relationship Id="rId21" Type="http://schemas.openxmlformats.org/officeDocument/2006/relationships/hyperlink" Target="https://www.ruralgme.org/program-profiles" TargetMode="External"/><Relationship Id="rId7" Type="http://schemas.openxmlformats.org/officeDocument/2006/relationships/settings" Target="settings.xml"/><Relationship Id="rId12" Type="http://schemas.openxmlformats.org/officeDocument/2006/relationships/hyperlink" Target="https://www.ruralhealth.us/advocacy/advocacy-priority-areas/appropriations" TargetMode="External"/><Relationship Id="rId17" Type="http://schemas.openxmlformats.org/officeDocument/2006/relationships/comments" Target="comments.xml"/><Relationship Id="rId25" Type="http://schemas.openxmlformats.org/officeDocument/2006/relationships/hyperlink" Target="https://nrha-prod-eastus-be.azure.silvertech.net/NationalRuralHealth/media/Documents/Advocacy/2025/FY-2026-Approps-Table-6-11-2025.pdf" TargetMode="External"/><Relationship Id="rId2" Type="http://schemas.openxmlformats.org/officeDocument/2006/relationships/customXml" Target="../customXml/item2.xml"/><Relationship Id="rId16" Type="http://schemas.openxmlformats.org/officeDocument/2006/relationships/hyperlink" Target="https://www.ruralhealth.us/NationalRuralHealth/media/Documents/Advocacy/2025/CAHs-by-state-state-letter.xlsx" TargetMode="External"/><Relationship Id="rId20" Type="http://schemas.microsoft.com/office/2018/08/relationships/commentsExtensible" Target="commentsExtensible.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sites/default/files/fy-2026-budget-in-brief.pdf" TargetMode="External"/><Relationship Id="rId24" Type="http://schemas.openxmlformats.org/officeDocument/2006/relationships/hyperlink" Target="https://www.ruralcenter.org/programs/stabilization/selected-hospitals" TargetMode="External"/><Relationship Id="rId5" Type="http://schemas.openxmlformats.org/officeDocument/2006/relationships/numbering" Target="numbering.xml"/><Relationship Id="rId15" Type="http://schemas.openxmlformats.org/officeDocument/2006/relationships/hyperlink" Target="https://www.ruralhealth.us/NationalRuralHealth/media/Documents/Advocacy/2025/FORHP-Grants-state-letter.xlsx" TargetMode="External"/><Relationship Id="rId23" Type="http://schemas.openxmlformats.org/officeDocument/2006/relationships/hyperlink" Target="https://www.ruralcenter.org/programs/stabilization" TargetMode="External"/><Relationship Id="rId28" Type="http://schemas.openxmlformats.org/officeDocument/2006/relationships/hyperlink" Target="https://appropriations.house.gov/sites/evo-subsites/republicans-appropriations.house.gov/files/evo-media-document/bill-text.pdf"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ruralhealth.us/nationalruralhealth/media/documents/advocacy/2025/1-pager-rrpd_may-2025.pdf" TargetMode="External"/><Relationship Id="rId27" Type="http://schemas.openxmlformats.org/officeDocument/2006/relationships/hyperlink" Target="https://www.appropriations.senate.gov/imo/media/doc/fy26_lhhs_bill_text.pdf"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hrsa.gov/rural-health/opioid-response/impact/fy24-awards" TargetMode="External"/><Relationship Id="rId2" Type="http://schemas.openxmlformats.org/officeDocument/2006/relationships/hyperlink" Target="https://www.hrsa.gov/rural-health/opioid-response/fy2023-rcorp-awards-overview" TargetMode="External"/><Relationship Id="rId1" Type="http://schemas.openxmlformats.org/officeDocument/2006/relationships/hyperlink" Target="https://www.ruralhealth.us/advocacy/state-rural-health-advocacy/rural-health-data" TargetMode="External"/><Relationship Id="rId4" Type="http://schemas.openxmlformats.org/officeDocument/2006/relationships/hyperlink" Target="https://grants.hrsa.gov/2010/Web2External/Interface/Common/EHBDisplayAttachment.aspx?dm_rtc=16&amp;dm_attid=3c0e8d19-eea5-41bb-82e6-4d726c8e7a67&amp;dm_attins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8" ma:contentTypeDescription="Create a new document." ma:contentTypeScope="" ma:versionID="beff3ab99058b60c3dcddfc662b43251">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e1969c17208f17143f44497b8aa36c1"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AB1EE-4203-4514-B246-CAD11034DA87}">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2.xml><?xml version="1.0" encoding="utf-8"?>
<ds:datastoreItem xmlns:ds="http://schemas.openxmlformats.org/officeDocument/2006/customXml" ds:itemID="{ABD76B09-F3B7-4D7C-87F6-7E9653AE5C3B}">
  <ds:schemaRefs>
    <ds:schemaRef ds:uri="http://schemas.openxmlformats.org/officeDocument/2006/bibliography"/>
  </ds:schemaRefs>
</ds:datastoreItem>
</file>

<file path=customXml/itemProps3.xml><?xml version="1.0" encoding="utf-8"?>
<ds:datastoreItem xmlns:ds="http://schemas.openxmlformats.org/officeDocument/2006/customXml" ds:itemID="{4B38CAC6-A948-4070-AEE4-6C3702E03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3EEB91-90B9-4CFF-ABF3-1093FF047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4643</Words>
  <Characters>26470</Characters>
  <Application>Microsoft Office Word</Application>
  <DocSecurity>0</DocSecurity>
  <Lines>220</Lines>
  <Paragraphs>62</Paragraphs>
  <ScaleCrop>false</ScaleCrop>
  <Company/>
  <LinksUpToDate>false</LinksUpToDate>
  <CharactersWithSpaces>31051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Alexa McKinley</cp:lastModifiedBy>
  <cp:revision>166</cp:revision>
  <dcterms:created xsi:type="dcterms:W3CDTF">2025-06-17T14:17:00Z</dcterms:created>
  <dcterms:modified xsi:type="dcterms:W3CDTF">2025-07-31T20:42:00Z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